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AF9B" w14:textId="640D2EE3" w:rsidR="008C1E3C" w:rsidRPr="008C1E3C" w:rsidRDefault="008C1E3C" w:rsidP="000D6546">
      <w:pPr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C1E3C">
        <w:rPr>
          <w:rFonts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8D23D" wp14:editId="48271B40">
            <wp:simplePos x="0" y="0"/>
            <wp:positionH relativeFrom="column">
              <wp:posOffset>5298179</wp:posOffset>
            </wp:positionH>
            <wp:positionV relativeFrom="margin">
              <wp:posOffset>-727710</wp:posOffset>
            </wp:positionV>
            <wp:extent cx="1201420" cy="1170305"/>
            <wp:effectExtent l="0" t="0" r="0" b="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AE05" w14:textId="59607249" w:rsidR="008C1E3C" w:rsidRPr="008C1E3C" w:rsidRDefault="008C1E3C" w:rsidP="00A7326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43902B3A" w14:textId="65AE1D2A" w:rsidR="000D6546" w:rsidRPr="008C1E3C" w:rsidRDefault="000D6546" w:rsidP="000D6546">
      <w:pPr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C1E3C">
        <w:rPr>
          <w:rFonts w:cstheme="minorHAnsi"/>
          <w:b/>
          <w:color w:val="000000" w:themeColor="text1"/>
          <w:sz w:val="28"/>
          <w:szCs w:val="28"/>
        </w:rPr>
        <w:t>KEEP LUNCHES FRESH AND TASTY WITH THE NEW</w:t>
      </w:r>
    </w:p>
    <w:p w14:paraId="0CD7189B" w14:textId="77777777" w:rsidR="000D6546" w:rsidRPr="008C1E3C" w:rsidRDefault="000D6546" w:rsidP="000D6546">
      <w:pPr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C1E3C">
        <w:rPr>
          <w:rFonts w:cstheme="minorHAnsi"/>
          <w:b/>
          <w:color w:val="000000" w:themeColor="text1"/>
          <w:sz w:val="28"/>
          <w:szCs w:val="28"/>
        </w:rPr>
        <w:t>FRESH &amp; SAVE SOLUTION FROM ZWILLING</w:t>
      </w:r>
    </w:p>
    <w:p w14:paraId="32D7B632" w14:textId="77777777" w:rsidR="000D6546" w:rsidRPr="008C1E3C" w:rsidRDefault="000D6546" w:rsidP="00A73263">
      <w:pPr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2FA4E928" w14:textId="5637B9BF" w:rsidR="008F52C1" w:rsidRPr="008C1E3C" w:rsidRDefault="000D6546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color w:val="000000" w:themeColor="text1"/>
          <w:sz w:val="22"/>
          <w:szCs w:val="22"/>
        </w:rPr>
        <w:t xml:space="preserve">ZWILLING has a long history of championing perfect food preparation and culinary innovation, almost 300 years in fact, and with food waste at an all-time global high, this German company has taken the lead by launching a new FRESH &amp; SAVE vacuum sealing system. </w:t>
      </w:r>
      <w:r w:rsidR="008C1E3C" w:rsidRPr="008C1E3C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Not only will this new collection of kitchen products help to reduce food waste by keeping food fresh for </w:t>
      </w:r>
      <w:r w:rsidRPr="00323AA6">
        <w:rPr>
          <w:rFonts w:cstheme="minorHAnsi"/>
          <w:color w:val="000000" w:themeColor="text1"/>
          <w:sz w:val="22"/>
          <w:szCs w:val="22"/>
        </w:rPr>
        <w:t xml:space="preserve">up to </w:t>
      </w:r>
      <w:bookmarkStart w:id="0" w:name="_GoBack"/>
      <w:r w:rsidRPr="00323AA6">
        <w:rPr>
          <w:rFonts w:cstheme="minorHAnsi"/>
          <w:color w:val="000000" w:themeColor="text1"/>
          <w:sz w:val="22"/>
          <w:szCs w:val="22"/>
        </w:rPr>
        <w:t>five</w:t>
      </w:r>
      <w:bookmarkEnd w:id="0"/>
      <w:r w:rsidRPr="00323AA6">
        <w:rPr>
          <w:rFonts w:cstheme="minorHAnsi"/>
          <w:color w:val="000000" w:themeColor="text1"/>
          <w:sz w:val="22"/>
          <w:szCs w:val="22"/>
        </w:rPr>
        <w:t xml:space="preserve"> times longer but it will also preserve food’s flavours</w:t>
      </w:r>
      <w:r w:rsidR="00783497" w:rsidRPr="00323AA6">
        <w:rPr>
          <w:rFonts w:cstheme="minorHAnsi"/>
          <w:color w:val="000000" w:themeColor="text1"/>
          <w:sz w:val="22"/>
          <w:szCs w:val="22"/>
        </w:rPr>
        <w:t xml:space="preserve"> </w:t>
      </w:r>
      <w:r w:rsidRPr="00323AA6">
        <w:rPr>
          <w:rFonts w:cstheme="minorHAnsi"/>
          <w:color w:val="000000" w:themeColor="text1"/>
          <w:sz w:val="22"/>
          <w:szCs w:val="22"/>
        </w:rPr>
        <w:t>and vitamins, locking goodness in.</w:t>
      </w:r>
    </w:p>
    <w:p w14:paraId="545F67C1" w14:textId="6B1C4BB3" w:rsidR="008F52C1" w:rsidRPr="008C1E3C" w:rsidRDefault="008F52C1" w:rsidP="008C1E3C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97B5A1A" w14:textId="013AEC84" w:rsidR="008F52C1" w:rsidRPr="008C1E3C" w:rsidRDefault="008F52C1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color w:val="000000" w:themeColor="text1"/>
          <w:sz w:val="22"/>
          <w:szCs w:val="22"/>
        </w:rPr>
        <w:t xml:space="preserve">As well as </w:t>
      </w:r>
      <w:r w:rsidRPr="000C210E">
        <w:rPr>
          <w:rFonts w:cstheme="minorHAnsi"/>
          <w:color w:val="000000" w:themeColor="text1"/>
          <w:sz w:val="22"/>
          <w:szCs w:val="22"/>
        </w:rPr>
        <w:t xml:space="preserve">preserving and storing </w:t>
      </w:r>
      <w:r w:rsidR="008C1E3C" w:rsidRPr="000C210E">
        <w:rPr>
          <w:rFonts w:cstheme="minorHAnsi"/>
          <w:color w:val="000000" w:themeColor="text1"/>
          <w:sz w:val="22"/>
          <w:szCs w:val="22"/>
        </w:rPr>
        <w:t xml:space="preserve">fresh produce, </w:t>
      </w:r>
      <w:r w:rsidRPr="000C210E">
        <w:rPr>
          <w:rFonts w:cstheme="minorHAnsi"/>
          <w:color w:val="000000" w:themeColor="text1"/>
          <w:sz w:val="22"/>
          <w:szCs w:val="22"/>
        </w:rPr>
        <w:t xml:space="preserve">leftovers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and pre-prepared meals, FRESH &amp; SAVE is also ideal for keeping lunches fresh and tasty. </w:t>
      </w:r>
      <w:r w:rsidR="008C1E3C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With Vacuum Boxes in Glass, Plastic and Lunchbox designs as well as handy Vacuum Bags, this new food preserving solution has everything you need for </w:t>
      </w:r>
      <w:r w:rsidR="000F4973">
        <w:rPr>
          <w:rFonts w:cstheme="minorHAnsi"/>
          <w:color w:val="000000" w:themeColor="text1"/>
          <w:sz w:val="22"/>
          <w:szCs w:val="22"/>
        </w:rPr>
        <w:t>lunches at home or on the go</w:t>
      </w:r>
      <w:r w:rsidRPr="008C1E3C">
        <w:rPr>
          <w:rFonts w:cstheme="minorHAnsi"/>
          <w:color w:val="000000" w:themeColor="text1"/>
          <w:sz w:val="22"/>
          <w:szCs w:val="22"/>
        </w:rPr>
        <w:t>.</w:t>
      </w:r>
      <w:r w:rsidR="008C1E3C">
        <w:rPr>
          <w:rFonts w:cstheme="minorHAnsi"/>
          <w:color w:val="000000" w:themeColor="text1"/>
          <w:sz w:val="22"/>
          <w:szCs w:val="22"/>
        </w:rPr>
        <w:t xml:space="preserve">  </w:t>
      </w:r>
      <w:r w:rsidRPr="008C1E3C">
        <w:rPr>
          <w:rFonts w:cstheme="minorHAnsi"/>
          <w:color w:val="000000" w:themeColor="text1"/>
          <w:sz w:val="22"/>
          <w:szCs w:val="22"/>
        </w:rPr>
        <w:t>Thanks to the FRESH &amp; SAVE Vacuum Pump, you can seal in flavour and goodness, keeping your lunch</w:t>
      </w:r>
      <w:r w:rsidR="00B0455F" w:rsidRPr="008C1E3C">
        <w:rPr>
          <w:rFonts w:cstheme="minorHAnsi"/>
          <w:color w:val="000000" w:themeColor="text1"/>
          <w:sz w:val="22"/>
          <w:szCs w:val="22"/>
        </w:rPr>
        <w:t>, soup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or snack fres</w:t>
      </w:r>
      <w:r w:rsidR="00FE6B87">
        <w:rPr>
          <w:rFonts w:cstheme="minorHAnsi"/>
          <w:color w:val="000000" w:themeColor="text1"/>
          <w:sz w:val="22"/>
          <w:szCs w:val="22"/>
        </w:rPr>
        <w:t>her for longer</w:t>
      </w:r>
      <w:r w:rsidR="002052B7" w:rsidRPr="008C1E3C">
        <w:rPr>
          <w:rFonts w:cstheme="minorHAnsi"/>
          <w:color w:val="000000" w:themeColor="text1"/>
          <w:sz w:val="22"/>
          <w:szCs w:val="22"/>
        </w:rPr>
        <w:t xml:space="preserve">. </w:t>
      </w:r>
      <w:r w:rsidR="008C1E3C">
        <w:rPr>
          <w:rFonts w:cstheme="minorHAnsi"/>
          <w:color w:val="000000" w:themeColor="text1"/>
          <w:sz w:val="22"/>
          <w:szCs w:val="22"/>
        </w:rPr>
        <w:t xml:space="preserve"> </w:t>
      </w:r>
      <w:r w:rsidR="002052B7" w:rsidRPr="008C1E3C">
        <w:rPr>
          <w:rFonts w:cstheme="minorHAnsi"/>
          <w:color w:val="000000" w:themeColor="text1"/>
          <w:sz w:val="22"/>
          <w:szCs w:val="22"/>
        </w:rPr>
        <w:t xml:space="preserve">This has the added benefit of </w:t>
      </w:r>
      <w:r w:rsidRPr="008C1E3C">
        <w:rPr>
          <w:rFonts w:cstheme="minorHAnsi"/>
          <w:color w:val="000000" w:themeColor="text1"/>
          <w:sz w:val="22"/>
          <w:szCs w:val="22"/>
        </w:rPr>
        <w:t>reducing food waste as well as making life easier and more convenient</w:t>
      </w:r>
      <w:r w:rsidR="002052B7" w:rsidRPr="008C1E3C">
        <w:rPr>
          <w:rFonts w:cstheme="minorHAnsi"/>
          <w:color w:val="000000" w:themeColor="text1"/>
          <w:sz w:val="22"/>
          <w:szCs w:val="22"/>
        </w:rPr>
        <w:t>,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saving time and money</w:t>
      </w:r>
      <w:r w:rsidR="002052B7" w:rsidRPr="008C1E3C">
        <w:rPr>
          <w:rFonts w:cstheme="minorHAnsi"/>
          <w:color w:val="000000" w:themeColor="text1"/>
          <w:sz w:val="22"/>
          <w:szCs w:val="22"/>
        </w:rPr>
        <w:t xml:space="preserve"> at the same time. </w:t>
      </w:r>
    </w:p>
    <w:p w14:paraId="13F98CEC" w14:textId="184C8B37" w:rsidR="002052B7" w:rsidRPr="008C1E3C" w:rsidRDefault="00D867C5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6C334B0" wp14:editId="4B856A50">
            <wp:simplePos x="0" y="0"/>
            <wp:positionH relativeFrom="margin">
              <wp:align>center</wp:align>
            </wp:positionH>
            <wp:positionV relativeFrom="paragraph">
              <wp:posOffset>81613</wp:posOffset>
            </wp:positionV>
            <wp:extent cx="2752798" cy="1800000"/>
            <wp:effectExtent l="0" t="0" r="317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_Lunch box S plastic - 36805-200-0 252571_ZWI-LUNCHBOX-S_E8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9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B1772" w14:textId="41AC66EC" w:rsidR="008C1E3C" w:rsidRDefault="008C1E3C" w:rsidP="000D6546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4A331B3E" w14:textId="40FF2C1F" w:rsidR="008C1E3C" w:rsidRDefault="008C1E3C" w:rsidP="000D6546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5F0B5741" w14:textId="5C955C82" w:rsidR="008C1E3C" w:rsidRDefault="008C1E3C" w:rsidP="000D6546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7470FB57" w14:textId="584C54C8" w:rsidR="008C1E3C" w:rsidRDefault="008C1E3C" w:rsidP="00A73263">
      <w:pPr>
        <w:spacing w:line="360" w:lineRule="auto"/>
        <w:rPr>
          <w:rFonts w:cstheme="minorHAnsi"/>
          <w:color w:val="000000" w:themeColor="text1"/>
          <w:sz w:val="36"/>
          <w:szCs w:val="36"/>
        </w:rPr>
      </w:pPr>
    </w:p>
    <w:p w14:paraId="035D4EB5" w14:textId="77777777" w:rsidR="00D867C5" w:rsidRDefault="00D867C5" w:rsidP="00D867C5">
      <w:pPr>
        <w:rPr>
          <w:rFonts w:cstheme="minorHAnsi"/>
          <w:b/>
          <w:sz w:val="22"/>
          <w:szCs w:val="22"/>
        </w:rPr>
      </w:pPr>
    </w:p>
    <w:p w14:paraId="7B0CE8CB" w14:textId="2DBF6E4B" w:rsidR="00783497" w:rsidRPr="008C1E3C" w:rsidRDefault="00783497" w:rsidP="00783497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C1E3C">
        <w:rPr>
          <w:rFonts w:cstheme="minorHAnsi"/>
          <w:b/>
          <w:sz w:val="22"/>
          <w:szCs w:val="22"/>
        </w:rPr>
        <w:t>ZWILLING FRESH &amp; SAVE Vacuum Plastic Lunchbox, £</w:t>
      </w:r>
      <w:r w:rsidR="00FE6B87">
        <w:rPr>
          <w:rFonts w:cstheme="minorHAnsi"/>
          <w:b/>
          <w:sz w:val="22"/>
          <w:szCs w:val="22"/>
        </w:rPr>
        <w:t>9.95</w:t>
      </w:r>
    </w:p>
    <w:p w14:paraId="6ABEB2BE" w14:textId="7FCB467F" w:rsidR="000D6546" w:rsidRPr="008C1E3C" w:rsidRDefault="00C6620F" w:rsidP="00791A0E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color w:val="000000" w:themeColor="text1"/>
          <w:sz w:val="22"/>
          <w:szCs w:val="22"/>
        </w:rPr>
        <w:t xml:space="preserve">The benefits of </w:t>
      </w:r>
      <w:r w:rsidR="008C1E3C" w:rsidRPr="008C1E3C">
        <w:rPr>
          <w:rFonts w:cstheme="minorHAnsi"/>
          <w:color w:val="000000" w:themeColor="text1"/>
          <w:sz w:val="22"/>
          <w:szCs w:val="22"/>
        </w:rPr>
        <w:t>vacuum-packed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food are many. </w:t>
      </w:r>
      <w:r w:rsidR="008C1E3C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>When we store ingredients, meals or leftovers in the fridge, the quality, flavour and freshness decline rapidly and often lead</w:t>
      </w:r>
      <w:r w:rsidR="00E77AB4" w:rsidRPr="008C1E3C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to food waste. </w:t>
      </w:r>
      <w:r w:rsidR="008C1E3C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In fact, </w:t>
      </w:r>
      <w:r w:rsidR="00D54786" w:rsidRPr="008C1E3C">
        <w:rPr>
          <w:rFonts w:cstheme="minorHAnsi"/>
          <w:color w:val="000000" w:themeColor="text1"/>
          <w:sz w:val="22"/>
          <w:szCs w:val="22"/>
        </w:rPr>
        <w:t>the average food waste per household is 75kg per person per year*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. </w:t>
      </w:r>
      <w:r w:rsidR="008C1E3C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>This is because the food comes into contact with air and when food is frozen, this leads to freezer burn</w:t>
      </w:r>
      <w:r w:rsidR="00E77AB4" w:rsidRPr="008C1E3C">
        <w:rPr>
          <w:rFonts w:cstheme="minorHAnsi"/>
          <w:color w:val="000000" w:themeColor="text1"/>
          <w:sz w:val="22"/>
          <w:szCs w:val="22"/>
        </w:rPr>
        <w:t>,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which again reduces flavour and goodness. </w:t>
      </w:r>
      <w:r w:rsidR="00791A0E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>To prevent meat, fish, cheese, salads, herbs, spices and more from drying out, becoming</w:t>
      </w:r>
      <w:r w:rsidR="00791A0E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mouldy, tasteless </w:t>
      </w:r>
      <w:r w:rsidR="00E77AB4" w:rsidRPr="008C1E3C">
        <w:rPr>
          <w:rFonts w:cstheme="minorHAnsi"/>
          <w:color w:val="000000" w:themeColor="text1"/>
          <w:sz w:val="22"/>
          <w:szCs w:val="22"/>
        </w:rPr>
        <w:t>or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limp, a vacuum seal will keep it all fresh for longer. </w:t>
      </w:r>
      <w:r w:rsidR="00A73263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It preserves taste, keeps cooked and raw produce fresh </w:t>
      </w:r>
      <w:r w:rsidRPr="008C1E3C">
        <w:rPr>
          <w:rFonts w:cstheme="minorHAnsi"/>
          <w:i/>
          <w:iCs/>
          <w:color w:val="000000" w:themeColor="text1"/>
          <w:sz w:val="22"/>
          <w:szCs w:val="22"/>
        </w:rPr>
        <w:t>and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saves money!</w:t>
      </w:r>
    </w:p>
    <w:p w14:paraId="577DB5DA" w14:textId="3E3FF481" w:rsidR="00FB401A" w:rsidRDefault="000D6546" w:rsidP="00FB401A">
      <w:pPr>
        <w:spacing w:line="360" w:lineRule="auto"/>
        <w:ind w:right="-52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color w:val="000000" w:themeColor="text1"/>
          <w:sz w:val="22"/>
          <w:szCs w:val="22"/>
        </w:rPr>
        <w:lastRenderedPageBreak/>
        <w:t xml:space="preserve">The new FRESH &amp; SAVE collection </w:t>
      </w:r>
      <w:r w:rsidR="00685D29" w:rsidRPr="008C1E3C">
        <w:rPr>
          <w:rFonts w:cstheme="minorHAnsi"/>
          <w:color w:val="000000" w:themeColor="text1"/>
          <w:sz w:val="22"/>
          <w:szCs w:val="22"/>
        </w:rPr>
        <w:t xml:space="preserve">from ZWILLING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comprises four food preservation products that are designed specifically to keep ingredients and meals fresh for longer, reduce food waste and make life simpler at the same time. </w:t>
      </w:r>
      <w:r w:rsidR="00A73263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>The Vacuum Pump, Vacuum Boxes, Vacuum Bags and Vacuum Wine Sealer</w:t>
      </w:r>
      <w:r w:rsidR="00685D29" w:rsidRPr="008C1E3C">
        <w:rPr>
          <w:rFonts w:cstheme="minorHAnsi"/>
          <w:color w:val="000000" w:themeColor="text1"/>
          <w:sz w:val="22"/>
          <w:szCs w:val="22"/>
        </w:rPr>
        <w:t xml:space="preserve"> all </w:t>
      </w:r>
      <w:r w:rsidRPr="008C1E3C">
        <w:rPr>
          <w:rFonts w:cstheme="minorHAnsi"/>
          <w:color w:val="000000" w:themeColor="text1"/>
          <w:sz w:val="22"/>
          <w:szCs w:val="22"/>
        </w:rPr>
        <w:t>offer the perfect solution to food waste and sustainability.</w:t>
      </w:r>
      <w:r w:rsidR="00A73263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Each product offers functional, timeless design with ZWILLING’</w:t>
      </w:r>
      <w:r w:rsidR="00D867C5">
        <w:rPr>
          <w:rFonts w:cstheme="minorHAnsi"/>
          <w:color w:val="000000" w:themeColor="text1"/>
          <w:sz w:val="22"/>
          <w:szCs w:val="22"/>
        </w:rPr>
        <w:t>s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Double Sealing Technology and a 24-month guarantee.</w:t>
      </w:r>
    </w:p>
    <w:p w14:paraId="47E7D2F0" w14:textId="3693D553" w:rsidR="00FB401A" w:rsidRDefault="00D867C5" w:rsidP="00D867C5">
      <w:pPr>
        <w:ind w:right="-52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9E7A254" wp14:editId="003EE2D1">
            <wp:simplePos x="0" y="0"/>
            <wp:positionH relativeFrom="column">
              <wp:posOffset>3361078</wp:posOffset>
            </wp:positionH>
            <wp:positionV relativeFrom="paragraph">
              <wp:posOffset>85725</wp:posOffset>
            </wp:positionV>
            <wp:extent cx="2398227" cy="1800000"/>
            <wp:effectExtent l="0" t="0" r="2540" b="3810"/>
            <wp:wrapSquare wrapText="bothSides"/>
            <wp:docPr id="2" name="Picture 2" descr="A picture containing table, sitting, video, p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sitting, video, pai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63" w:rsidRPr="008C1E3C"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ACF7BAA" wp14:editId="1B39A0AA">
            <wp:simplePos x="0" y="0"/>
            <wp:positionH relativeFrom="margin">
              <wp:posOffset>21590</wp:posOffset>
            </wp:positionH>
            <wp:positionV relativeFrom="paragraph">
              <wp:posOffset>80010</wp:posOffset>
            </wp:positionV>
            <wp:extent cx="2398227" cy="1800000"/>
            <wp:effectExtent l="0" t="0" r="254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05A61" w14:textId="77777777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</w:p>
    <w:p w14:paraId="21473191" w14:textId="77777777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</w:p>
    <w:p w14:paraId="56D4E0F8" w14:textId="77777777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</w:p>
    <w:p w14:paraId="62AA32F5" w14:textId="77777777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</w:p>
    <w:p w14:paraId="43F743B1" w14:textId="77777777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</w:p>
    <w:p w14:paraId="38D2DF63" w14:textId="77777777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</w:p>
    <w:p w14:paraId="3BE16C19" w14:textId="77777777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</w:p>
    <w:p w14:paraId="5EE3638C" w14:textId="0CD0A89E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Left: </w:t>
      </w:r>
      <w:r w:rsidR="00685D29" w:rsidRPr="008C1E3C">
        <w:rPr>
          <w:rFonts w:cstheme="minorHAnsi"/>
          <w:b/>
          <w:sz w:val="22"/>
          <w:szCs w:val="22"/>
        </w:rPr>
        <w:t xml:space="preserve">ZWILLING FRESH &amp; SAVE Vacuum Plastic </w:t>
      </w:r>
      <w:r>
        <w:rPr>
          <w:rFonts w:cstheme="minorHAnsi"/>
          <w:b/>
          <w:sz w:val="22"/>
          <w:szCs w:val="22"/>
        </w:rPr>
        <w:t xml:space="preserve">Medium </w:t>
      </w:r>
      <w:r w:rsidR="00685D29" w:rsidRPr="008C1E3C">
        <w:rPr>
          <w:rFonts w:cstheme="minorHAnsi"/>
          <w:b/>
          <w:sz w:val="22"/>
          <w:szCs w:val="22"/>
        </w:rPr>
        <w:t>Lunchbox, £</w:t>
      </w:r>
      <w:r>
        <w:rPr>
          <w:rFonts w:cstheme="minorHAnsi"/>
          <w:b/>
          <w:sz w:val="22"/>
          <w:szCs w:val="22"/>
        </w:rPr>
        <w:t>13</w:t>
      </w:r>
      <w:r w:rsidR="00FE6B87">
        <w:rPr>
          <w:rFonts w:cstheme="minorHAnsi"/>
          <w:b/>
          <w:sz w:val="22"/>
          <w:szCs w:val="22"/>
        </w:rPr>
        <w:t>.95</w:t>
      </w:r>
      <w:r>
        <w:rPr>
          <w:rFonts w:cstheme="minorHAnsi"/>
          <w:b/>
          <w:sz w:val="22"/>
          <w:szCs w:val="22"/>
        </w:rPr>
        <w:t xml:space="preserve"> </w:t>
      </w:r>
    </w:p>
    <w:p w14:paraId="38786FA1" w14:textId="77777777" w:rsidR="00D867C5" w:rsidRDefault="00D867C5" w:rsidP="00C46D5A">
      <w:pPr>
        <w:spacing w:line="360" w:lineRule="auto"/>
        <w:ind w:right="-52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Right: </w:t>
      </w:r>
      <w:r w:rsidR="00685D29" w:rsidRPr="008C1E3C">
        <w:rPr>
          <w:rFonts w:cstheme="minorHAnsi"/>
          <w:b/>
          <w:sz w:val="22"/>
          <w:szCs w:val="22"/>
        </w:rPr>
        <w:t xml:space="preserve"> </w:t>
      </w:r>
      <w:r w:rsidRPr="008C1E3C">
        <w:rPr>
          <w:rFonts w:cstheme="minorHAnsi"/>
          <w:b/>
          <w:sz w:val="22"/>
          <w:szCs w:val="22"/>
        </w:rPr>
        <w:t xml:space="preserve">ZWILLING FRESH &amp; SAVE Vacuum Plastic </w:t>
      </w:r>
      <w:r>
        <w:rPr>
          <w:rFonts w:cstheme="minorHAnsi"/>
          <w:b/>
          <w:sz w:val="22"/>
          <w:szCs w:val="22"/>
        </w:rPr>
        <w:t xml:space="preserve">Large </w:t>
      </w:r>
      <w:r w:rsidRPr="008C1E3C">
        <w:rPr>
          <w:rFonts w:cstheme="minorHAnsi"/>
          <w:b/>
          <w:sz w:val="22"/>
          <w:szCs w:val="22"/>
        </w:rPr>
        <w:t>Lunchbox, £</w:t>
      </w:r>
      <w:r>
        <w:rPr>
          <w:rFonts w:cstheme="minorHAnsi"/>
          <w:b/>
          <w:sz w:val="22"/>
          <w:szCs w:val="22"/>
        </w:rPr>
        <w:t xml:space="preserve">17.95 both </w:t>
      </w:r>
      <w:r w:rsidR="00685D29" w:rsidRPr="008C1E3C">
        <w:rPr>
          <w:rFonts w:cstheme="minorHAnsi"/>
          <w:b/>
          <w:sz w:val="22"/>
          <w:szCs w:val="22"/>
        </w:rPr>
        <w:t xml:space="preserve">with </w:t>
      </w:r>
    </w:p>
    <w:p w14:paraId="3264976C" w14:textId="63F21A83" w:rsidR="00A73263" w:rsidRDefault="00D867C5" w:rsidP="00C46D5A">
      <w:pPr>
        <w:spacing w:line="360" w:lineRule="auto"/>
        <w:ind w:right="-52"/>
        <w:jc w:val="center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b/>
          <w:sz w:val="22"/>
          <w:szCs w:val="22"/>
        </w:rPr>
        <w:t xml:space="preserve">ZWILLING FRESH &amp; SAVE </w:t>
      </w:r>
      <w:r w:rsidR="00685D29" w:rsidRPr="008C1E3C">
        <w:rPr>
          <w:rFonts w:cstheme="minorHAnsi"/>
          <w:b/>
          <w:sz w:val="22"/>
          <w:szCs w:val="22"/>
        </w:rPr>
        <w:t>Vacuum Pump, £</w:t>
      </w:r>
      <w:r w:rsidR="00FE6B87">
        <w:rPr>
          <w:rFonts w:cstheme="minorHAnsi"/>
          <w:b/>
          <w:sz w:val="22"/>
          <w:szCs w:val="22"/>
        </w:rPr>
        <w:t>69.95</w:t>
      </w:r>
    </w:p>
    <w:p w14:paraId="136F86E4" w14:textId="77777777" w:rsidR="00C46D5A" w:rsidRPr="00D867C5" w:rsidRDefault="00C46D5A" w:rsidP="00D867C5">
      <w:pPr>
        <w:ind w:right="-52"/>
        <w:jc w:val="center"/>
        <w:rPr>
          <w:rFonts w:cstheme="minorHAnsi"/>
          <w:color w:val="000000" w:themeColor="text1"/>
          <w:sz w:val="10"/>
          <w:szCs w:val="10"/>
        </w:rPr>
      </w:pPr>
    </w:p>
    <w:p w14:paraId="5DB2BC0D" w14:textId="74C5529A" w:rsidR="000D6546" w:rsidRDefault="007D07FD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color w:val="000000" w:themeColor="text1"/>
          <w:sz w:val="22"/>
          <w:szCs w:val="22"/>
        </w:rPr>
        <w:t xml:space="preserve">Start your collection with the FRESH &amp; SAVE Vacuum Boxes, which come in small, medium and large sizes in glass or plastic along with plastic compartmentalised </w:t>
      </w:r>
      <w:r w:rsidR="00D867C5">
        <w:rPr>
          <w:rFonts w:cstheme="minorHAnsi"/>
          <w:color w:val="000000" w:themeColor="text1"/>
          <w:sz w:val="22"/>
          <w:szCs w:val="22"/>
        </w:rPr>
        <w:t xml:space="preserve">medium and large </w:t>
      </w:r>
      <w:r w:rsidRPr="008C1E3C">
        <w:rPr>
          <w:rFonts w:cstheme="minorHAnsi"/>
          <w:color w:val="000000" w:themeColor="text1"/>
          <w:sz w:val="22"/>
          <w:szCs w:val="22"/>
        </w:rPr>
        <w:t>lunchbox</w:t>
      </w:r>
      <w:r w:rsidR="00547F51" w:rsidRPr="008C1E3C">
        <w:rPr>
          <w:rFonts w:cstheme="minorHAnsi"/>
          <w:color w:val="000000" w:themeColor="text1"/>
          <w:sz w:val="22"/>
          <w:szCs w:val="22"/>
        </w:rPr>
        <w:t>es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, a gratin dish and a flatter box perfect for meats and deli items. </w:t>
      </w:r>
      <w:r w:rsidR="00A73263">
        <w:rPr>
          <w:rFonts w:cstheme="minorHAnsi"/>
          <w:color w:val="000000" w:themeColor="text1"/>
          <w:sz w:val="22"/>
          <w:szCs w:val="22"/>
        </w:rPr>
        <w:t xml:space="preserve"> 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The plastic </w:t>
      </w:r>
      <w:r w:rsidR="00D867C5">
        <w:rPr>
          <w:rFonts w:cstheme="minorHAnsi"/>
          <w:color w:val="000000" w:themeColor="text1"/>
          <w:sz w:val="22"/>
          <w:szCs w:val="22"/>
        </w:rPr>
        <w:t xml:space="preserve">medium and large </w:t>
      </w:r>
      <w:r w:rsidRPr="008C1E3C">
        <w:rPr>
          <w:rFonts w:cstheme="minorHAnsi"/>
          <w:color w:val="000000" w:themeColor="text1"/>
          <w:sz w:val="22"/>
          <w:szCs w:val="22"/>
        </w:rPr>
        <w:t>Vacuum Lunchbox</w:t>
      </w:r>
      <w:r w:rsidR="00D867C5">
        <w:rPr>
          <w:rFonts w:cstheme="minorHAnsi"/>
          <w:color w:val="000000" w:themeColor="text1"/>
          <w:sz w:val="22"/>
          <w:szCs w:val="22"/>
        </w:rPr>
        <w:t xml:space="preserve">es are </w:t>
      </w:r>
      <w:r w:rsidRPr="008C1E3C">
        <w:rPr>
          <w:rFonts w:cstheme="minorHAnsi"/>
          <w:color w:val="000000" w:themeColor="text1"/>
          <w:sz w:val="22"/>
          <w:szCs w:val="22"/>
        </w:rPr>
        <w:t>great for dividing sweet and savoury items</w:t>
      </w:r>
      <w:r w:rsidR="00E462B4" w:rsidRPr="008C1E3C">
        <w:rPr>
          <w:rFonts w:cstheme="minorHAnsi"/>
          <w:color w:val="000000" w:themeColor="text1"/>
          <w:sz w:val="22"/>
          <w:szCs w:val="22"/>
        </w:rPr>
        <w:t>,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keeping sandwiches separate from juicy fruits or succulent salads</w:t>
      </w:r>
      <w:r w:rsidR="00E462B4" w:rsidRPr="008C1E3C">
        <w:rPr>
          <w:rFonts w:cstheme="minorHAnsi"/>
          <w:color w:val="000000" w:themeColor="text1"/>
          <w:sz w:val="22"/>
          <w:szCs w:val="22"/>
        </w:rPr>
        <w:t xml:space="preserve"> and popping some pasta onto the side of a bagel or baguette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. </w:t>
      </w:r>
      <w:r w:rsidR="00A73263">
        <w:rPr>
          <w:rFonts w:cstheme="minorHAnsi"/>
          <w:color w:val="000000" w:themeColor="text1"/>
          <w:sz w:val="22"/>
          <w:szCs w:val="22"/>
        </w:rPr>
        <w:t xml:space="preserve"> </w:t>
      </w:r>
      <w:r w:rsidR="00E462B4" w:rsidRPr="008C1E3C">
        <w:rPr>
          <w:rFonts w:cstheme="minorHAnsi"/>
          <w:color w:val="000000" w:themeColor="text1"/>
          <w:sz w:val="22"/>
          <w:szCs w:val="22"/>
        </w:rPr>
        <w:t>The FRESH &amp; SAVE collection works by sealing the lids or bags with the Vacuum Pump</w:t>
      </w:r>
      <w:r w:rsidR="000543D7" w:rsidRPr="008C1E3C">
        <w:rPr>
          <w:rFonts w:cstheme="minorHAnsi"/>
          <w:color w:val="000000" w:themeColor="text1"/>
          <w:sz w:val="22"/>
          <w:szCs w:val="22"/>
        </w:rPr>
        <w:t>, locking flavour, freshness and goodness in.</w:t>
      </w:r>
      <w:r w:rsidR="00FC162B" w:rsidRPr="008C1E3C">
        <w:rPr>
          <w:rFonts w:cstheme="minorHAnsi"/>
          <w:color w:val="000000" w:themeColor="text1"/>
          <w:sz w:val="22"/>
          <w:szCs w:val="22"/>
        </w:rPr>
        <w:t xml:space="preserve"> </w:t>
      </w:r>
      <w:r w:rsidR="00A73263">
        <w:rPr>
          <w:rFonts w:cstheme="minorHAnsi"/>
          <w:color w:val="000000" w:themeColor="text1"/>
          <w:sz w:val="22"/>
          <w:szCs w:val="22"/>
        </w:rPr>
        <w:t xml:space="preserve"> </w:t>
      </w:r>
      <w:r w:rsidR="00FC162B" w:rsidRPr="008C1E3C">
        <w:rPr>
          <w:rFonts w:cstheme="minorHAnsi"/>
          <w:color w:val="000000" w:themeColor="text1"/>
          <w:sz w:val="22"/>
          <w:szCs w:val="22"/>
        </w:rPr>
        <w:t>The boxes can also be used without the vacuum element as a standard lunchbox and they are dishwasher and microwave-proof</w:t>
      </w:r>
      <w:r w:rsidR="00D867C5">
        <w:rPr>
          <w:rFonts w:cstheme="minorHAnsi"/>
          <w:color w:val="000000" w:themeColor="text1"/>
          <w:sz w:val="22"/>
          <w:szCs w:val="22"/>
        </w:rPr>
        <w:t xml:space="preserve"> {with vacuum seal released}</w:t>
      </w:r>
      <w:r w:rsidR="00FC162B" w:rsidRPr="008C1E3C">
        <w:rPr>
          <w:rFonts w:cstheme="minorHAnsi"/>
          <w:color w:val="000000" w:themeColor="text1"/>
          <w:sz w:val="22"/>
          <w:szCs w:val="22"/>
        </w:rPr>
        <w:t xml:space="preserve">. The glass boxes are also </w:t>
      </w:r>
      <w:r w:rsidR="00FC162B" w:rsidRPr="000C210E">
        <w:rPr>
          <w:rFonts w:cstheme="minorHAnsi"/>
          <w:color w:val="000000" w:themeColor="text1"/>
          <w:sz w:val="22"/>
          <w:szCs w:val="22"/>
        </w:rPr>
        <w:t>oven-ready</w:t>
      </w:r>
      <w:r w:rsidR="00A73263" w:rsidRPr="000C210E">
        <w:rPr>
          <w:rFonts w:cstheme="minorHAnsi"/>
          <w:color w:val="000000" w:themeColor="text1"/>
          <w:sz w:val="22"/>
          <w:szCs w:val="22"/>
        </w:rPr>
        <w:t xml:space="preserve"> </w:t>
      </w:r>
      <w:r w:rsidR="00FC162B" w:rsidRPr="000C210E">
        <w:rPr>
          <w:rFonts w:cstheme="minorHAnsi"/>
          <w:color w:val="000000" w:themeColor="text1"/>
          <w:sz w:val="22"/>
          <w:szCs w:val="22"/>
        </w:rPr>
        <w:t>too</w:t>
      </w:r>
      <w:r w:rsidR="00A73263" w:rsidRPr="000C210E">
        <w:rPr>
          <w:rFonts w:cstheme="minorHAnsi"/>
          <w:color w:val="000000" w:themeColor="text1"/>
          <w:sz w:val="22"/>
          <w:szCs w:val="22"/>
        </w:rPr>
        <w:t xml:space="preserve"> with the lid removed</w:t>
      </w:r>
      <w:r w:rsidR="00791A0E">
        <w:rPr>
          <w:rFonts w:cstheme="minorHAnsi"/>
          <w:color w:val="000000" w:themeColor="text1"/>
          <w:sz w:val="22"/>
          <w:szCs w:val="22"/>
        </w:rPr>
        <w:t xml:space="preserve"> up to 180</w:t>
      </w:r>
      <w:r w:rsidR="00791A0E">
        <w:rPr>
          <w:rFonts w:ascii="Calibri" w:hAnsi="Calibri" w:cs="Calibri"/>
          <w:color w:val="000000" w:themeColor="text1"/>
          <w:sz w:val="22"/>
          <w:szCs w:val="22"/>
        </w:rPr>
        <w:t>°</w:t>
      </w:r>
      <w:r w:rsidR="00791A0E">
        <w:rPr>
          <w:rFonts w:cstheme="minorHAnsi"/>
          <w:color w:val="000000" w:themeColor="text1"/>
          <w:sz w:val="22"/>
          <w:szCs w:val="22"/>
        </w:rPr>
        <w:t>C</w:t>
      </w:r>
      <w:r w:rsidR="00FC162B" w:rsidRPr="000C210E">
        <w:rPr>
          <w:rFonts w:cstheme="minorHAnsi"/>
          <w:color w:val="000000" w:themeColor="text1"/>
          <w:sz w:val="22"/>
          <w:szCs w:val="22"/>
        </w:rPr>
        <w:t>.</w:t>
      </w:r>
    </w:p>
    <w:p w14:paraId="33A0EB22" w14:textId="241BCC8F" w:rsidR="00A73263" w:rsidRPr="00A73263" w:rsidRDefault="00A73263" w:rsidP="00A73263">
      <w:pPr>
        <w:rPr>
          <w:rFonts w:cstheme="minorHAnsi"/>
          <w:sz w:val="22"/>
          <w:szCs w:val="22"/>
        </w:rPr>
      </w:pPr>
      <w:r w:rsidRPr="008C1E3C"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F110180" wp14:editId="59833F12">
            <wp:simplePos x="0" y="0"/>
            <wp:positionH relativeFrom="margin">
              <wp:align>center</wp:align>
            </wp:positionH>
            <wp:positionV relativeFrom="paragraph">
              <wp:posOffset>8808</wp:posOffset>
            </wp:positionV>
            <wp:extent cx="2159635" cy="2159635"/>
            <wp:effectExtent l="0" t="0" r="0" b="0"/>
            <wp:wrapSquare wrapText="bothSides"/>
            <wp:docPr id="10" name="Picture 10" descr="A tray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tray of food on a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E0FD2" w14:textId="6EBEADBB" w:rsidR="00A73263" w:rsidRPr="00A73263" w:rsidRDefault="00A73263" w:rsidP="00A73263">
      <w:pPr>
        <w:rPr>
          <w:rFonts w:cstheme="minorHAnsi"/>
          <w:sz w:val="22"/>
          <w:szCs w:val="22"/>
        </w:rPr>
      </w:pPr>
    </w:p>
    <w:p w14:paraId="769D8FEE" w14:textId="15A79E7E" w:rsidR="00A73263" w:rsidRPr="00A73263" w:rsidRDefault="00A73263" w:rsidP="00A73263">
      <w:pPr>
        <w:rPr>
          <w:rFonts w:cstheme="minorHAnsi"/>
          <w:sz w:val="22"/>
          <w:szCs w:val="22"/>
        </w:rPr>
      </w:pPr>
    </w:p>
    <w:p w14:paraId="5A77F328" w14:textId="46B825E4" w:rsidR="00A73263" w:rsidRPr="00A73263" w:rsidRDefault="00A73263" w:rsidP="00A73263">
      <w:pPr>
        <w:rPr>
          <w:rFonts w:cstheme="minorHAnsi"/>
          <w:sz w:val="22"/>
          <w:szCs w:val="22"/>
        </w:rPr>
      </w:pPr>
    </w:p>
    <w:p w14:paraId="219265EF" w14:textId="085D4DF5" w:rsidR="00A73263" w:rsidRPr="00A73263" w:rsidRDefault="00A73263" w:rsidP="00A73263">
      <w:pPr>
        <w:rPr>
          <w:rFonts w:cstheme="minorHAnsi"/>
          <w:sz w:val="22"/>
          <w:szCs w:val="22"/>
        </w:rPr>
      </w:pPr>
    </w:p>
    <w:p w14:paraId="7E845218" w14:textId="44BCA00B" w:rsidR="00A73263" w:rsidRPr="00A73263" w:rsidRDefault="00A73263" w:rsidP="00A73263">
      <w:pPr>
        <w:rPr>
          <w:rFonts w:cstheme="minorHAnsi"/>
          <w:sz w:val="22"/>
          <w:szCs w:val="22"/>
        </w:rPr>
      </w:pPr>
    </w:p>
    <w:p w14:paraId="192D80F7" w14:textId="352C3D30" w:rsidR="00A73263" w:rsidRPr="00A73263" w:rsidRDefault="00A73263" w:rsidP="00A73263">
      <w:pPr>
        <w:rPr>
          <w:rFonts w:cstheme="minorHAnsi"/>
          <w:sz w:val="22"/>
          <w:szCs w:val="22"/>
        </w:rPr>
      </w:pPr>
    </w:p>
    <w:p w14:paraId="3E19A94A" w14:textId="407EBFC1" w:rsidR="00A73263" w:rsidRPr="00A73263" w:rsidRDefault="00A73263" w:rsidP="00A73263">
      <w:pPr>
        <w:ind w:firstLine="720"/>
        <w:rPr>
          <w:rFonts w:cstheme="minorHAnsi"/>
          <w:sz w:val="22"/>
          <w:szCs w:val="22"/>
        </w:rPr>
      </w:pPr>
    </w:p>
    <w:p w14:paraId="2CE535A3" w14:textId="721A8914" w:rsidR="000D6546" w:rsidRDefault="000D6546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F09C2D1" w14:textId="77777777" w:rsidR="00A73263" w:rsidRPr="008C1E3C" w:rsidRDefault="00A73263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6F5E6FB7" w14:textId="52EFEE38" w:rsidR="003C572E" w:rsidRPr="008C1E3C" w:rsidRDefault="003C572E" w:rsidP="000D6546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1D52B4B2" w14:textId="2F681F92" w:rsidR="003C572E" w:rsidRPr="008C1E3C" w:rsidRDefault="003C572E" w:rsidP="003C572E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C1E3C">
        <w:rPr>
          <w:rFonts w:cstheme="minorHAnsi"/>
          <w:b/>
          <w:sz w:val="22"/>
          <w:szCs w:val="22"/>
        </w:rPr>
        <w:t xml:space="preserve">ZWILLING FRESH &amp; SAVE </w:t>
      </w:r>
      <w:r w:rsidR="001E3176">
        <w:rPr>
          <w:rFonts w:cstheme="minorHAnsi"/>
          <w:b/>
          <w:sz w:val="22"/>
          <w:szCs w:val="22"/>
        </w:rPr>
        <w:t xml:space="preserve">Medium Glass </w:t>
      </w:r>
      <w:r w:rsidRPr="008C1E3C">
        <w:rPr>
          <w:rFonts w:cstheme="minorHAnsi"/>
          <w:b/>
          <w:sz w:val="22"/>
          <w:szCs w:val="22"/>
        </w:rPr>
        <w:t>Vacuum Box, £</w:t>
      </w:r>
      <w:r w:rsidR="001E3176">
        <w:rPr>
          <w:rFonts w:cstheme="minorHAnsi"/>
          <w:b/>
          <w:sz w:val="22"/>
          <w:szCs w:val="22"/>
        </w:rPr>
        <w:t>14.95</w:t>
      </w:r>
    </w:p>
    <w:p w14:paraId="1C6B6228" w14:textId="29D53609" w:rsidR="00501370" w:rsidRPr="008C1E3C" w:rsidRDefault="00E77AB4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A6FCA">
        <w:rPr>
          <w:rFonts w:cstheme="minorHAnsi"/>
          <w:color w:val="000000" w:themeColor="text1"/>
          <w:sz w:val="22"/>
          <w:szCs w:val="22"/>
        </w:rPr>
        <w:lastRenderedPageBreak/>
        <w:t>To seal in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freshness, you’ll need t</w:t>
      </w:r>
      <w:r w:rsidR="007D07FD" w:rsidRPr="008C1E3C">
        <w:rPr>
          <w:rFonts w:cstheme="minorHAnsi"/>
          <w:color w:val="000000" w:themeColor="text1"/>
          <w:sz w:val="22"/>
          <w:szCs w:val="22"/>
        </w:rPr>
        <w:t>he wireless FRESH &amp; SAVE Vacuum Pump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, which </w:t>
      </w:r>
      <w:r w:rsidR="007D07FD" w:rsidRPr="008C1E3C">
        <w:rPr>
          <w:rFonts w:cstheme="minorHAnsi"/>
          <w:color w:val="000000" w:themeColor="text1"/>
          <w:sz w:val="22"/>
          <w:szCs w:val="22"/>
        </w:rPr>
        <w:t xml:space="preserve">is always ready to go as it doesn’t require complicated setting up and simply starts at the touch of a button then automatically stops once the correct vacuum is achieved. </w:t>
      </w:r>
      <w:r w:rsidR="008A6FCA">
        <w:rPr>
          <w:rFonts w:cstheme="minorHAnsi"/>
          <w:color w:val="000000" w:themeColor="text1"/>
          <w:sz w:val="22"/>
          <w:szCs w:val="22"/>
        </w:rPr>
        <w:t xml:space="preserve"> </w:t>
      </w:r>
      <w:r w:rsidR="007D07FD" w:rsidRPr="008C1E3C">
        <w:rPr>
          <w:rFonts w:cstheme="minorHAnsi"/>
          <w:color w:val="000000" w:themeColor="text1"/>
          <w:sz w:val="22"/>
          <w:szCs w:val="22"/>
        </w:rPr>
        <w:t>It only takes a few seconds to complete the vacuum process and it can be recharged using the USB cable included.</w:t>
      </w:r>
      <w:r w:rsidR="008A6FCA">
        <w:rPr>
          <w:rFonts w:cstheme="minorHAnsi"/>
          <w:color w:val="000000" w:themeColor="text1"/>
          <w:sz w:val="22"/>
          <w:szCs w:val="22"/>
        </w:rPr>
        <w:t xml:space="preserve"> </w:t>
      </w:r>
      <w:r w:rsidR="007D07FD" w:rsidRPr="008C1E3C">
        <w:rPr>
          <w:rFonts w:cstheme="minorHAnsi"/>
          <w:color w:val="000000" w:themeColor="text1"/>
          <w:sz w:val="22"/>
          <w:szCs w:val="22"/>
        </w:rPr>
        <w:t xml:space="preserve"> It’s whisper-quiet, easy to use and ultra-convenient - perfect for </w:t>
      </w:r>
      <w:r w:rsidRPr="008C1E3C">
        <w:rPr>
          <w:rFonts w:cstheme="minorHAnsi"/>
          <w:color w:val="000000" w:themeColor="text1"/>
          <w:sz w:val="22"/>
          <w:szCs w:val="22"/>
        </w:rPr>
        <w:t>keeping</w:t>
      </w:r>
      <w:r w:rsidR="00C46D5A">
        <w:rPr>
          <w:rFonts w:cstheme="minorHAnsi"/>
          <w:color w:val="000000" w:themeColor="text1"/>
          <w:sz w:val="22"/>
          <w:szCs w:val="22"/>
        </w:rPr>
        <w:t xml:space="preserve"> a</w:t>
      </w:r>
      <w:r w:rsidRPr="008C1E3C">
        <w:rPr>
          <w:rFonts w:cstheme="minorHAnsi"/>
          <w:color w:val="000000" w:themeColor="text1"/>
          <w:sz w:val="22"/>
          <w:szCs w:val="22"/>
        </w:rPr>
        <w:t xml:space="preserve"> wholesome, tasty lunch or snack bursting with freshness.</w:t>
      </w:r>
    </w:p>
    <w:p w14:paraId="5E2A9A82" w14:textId="57A5E92F" w:rsidR="000D1159" w:rsidRPr="008C1E3C" w:rsidRDefault="008A6FCA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30A33D9" wp14:editId="0EB7F793">
            <wp:simplePos x="0" y="0"/>
            <wp:positionH relativeFrom="margin">
              <wp:align>center</wp:align>
            </wp:positionH>
            <wp:positionV relativeFrom="paragraph">
              <wp:posOffset>109990</wp:posOffset>
            </wp:positionV>
            <wp:extent cx="2877873" cy="21600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7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7354A" w14:textId="36E0583D" w:rsidR="00501370" w:rsidRPr="008C1E3C" w:rsidRDefault="00501370" w:rsidP="000D6546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48D08E47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040AD3F6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6E9BADB9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F1ACED6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13577BC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15F1BF09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B3C9FCB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33DE1FC" w14:textId="647AEFBE" w:rsidR="000D6546" w:rsidRPr="008C1E3C" w:rsidRDefault="000D6546" w:rsidP="008A6FCA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C1E3C">
        <w:rPr>
          <w:rFonts w:cstheme="minorHAnsi"/>
          <w:b/>
          <w:sz w:val="22"/>
          <w:szCs w:val="22"/>
        </w:rPr>
        <w:t>ZWILLING FRESH &amp; SAVE</w:t>
      </w:r>
      <w:r w:rsidR="001E3176">
        <w:rPr>
          <w:rFonts w:cstheme="minorHAnsi"/>
          <w:b/>
          <w:sz w:val="22"/>
          <w:szCs w:val="22"/>
        </w:rPr>
        <w:t xml:space="preserve"> Medium Plastic</w:t>
      </w:r>
      <w:r w:rsidRPr="008C1E3C">
        <w:rPr>
          <w:rFonts w:cstheme="minorHAnsi"/>
          <w:b/>
          <w:sz w:val="22"/>
          <w:szCs w:val="22"/>
        </w:rPr>
        <w:t xml:space="preserve"> Vacuum Box, £</w:t>
      </w:r>
      <w:r w:rsidR="001E3176">
        <w:rPr>
          <w:rFonts w:cstheme="minorHAnsi"/>
          <w:b/>
          <w:sz w:val="22"/>
          <w:szCs w:val="22"/>
        </w:rPr>
        <w:t>14.95</w:t>
      </w:r>
      <w:r w:rsidR="00501370" w:rsidRPr="008C1E3C">
        <w:rPr>
          <w:rFonts w:cstheme="minorHAnsi"/>
          <w:b/>
          <w:sz w:val="22"/>
          <w:szCs w:val="22"/>
        </w:rPr>
        <w:t xml:space="preserve"> with Vacuum Pump, £</w:t>
      </w:r>
      <w:r w:rsidR="001E3176">
        <w:rPr>
          <w:rFonts w:cstheme="minorHAnsi"/>
          <w:b/>
          <w:sz w:val="22"/>
          <w:szCs w:val="22"/>
        </w:rPr>
        <w:t>69.95</w:t>
      </w:r>
    </w:p>
    <w:p w14:paraId="4AF84C99" w14:textId="56EDF8DD" w:rsidR="006D0383" w:rsidRDefault="006D0383" w:rsidP="00035292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Highly versatile, </w:t>
      </w:r>
      <w:r w:rsidR="00547F51" w:rsidRPr="008C1E3C">
        <w:rPr>
          <w:rFonts w:cstheme="minorHAnsi"/>
          <w:color w:val="000000" w:themeColor="text1"/>
          <w:sz w:val="22"/>
          <w:szCs w:val="22"/>
        </w:rPr>
        <w:t>ZWILLING’</w:t>
      </w:r>
      <w:r w:rsidR="00D867C5">
        <w:rPr>
          <w:rFonts w:cstheme="minorHAnsi"/>
          <w:color w:val="000000" w:themeColor="text1"/>
          <w:sz w:val="22"/>
          <w:szCs w:val="22"/>
        </w:rPr>
        <w:t xml:space="preserve">s </w:t>
      </w:r>
      <w:r w:rsidR="00547F51" w:rsidRPr="008C1E3C">
        <w:rPr>
          <w:rFonts w:cstheme="minorHAnsi"/>
          <w:color w:val="000000" w:themeColor="text1"/>
          <w:sz w:val="22"/>
          <w:szCs w:val="22"/>
        </w:rPr>
        <w:t xml:space="preserve">FRESH &amp; SAVE </w:t>
      </w:r>
      <w:r>
        <w:rPr>
          <w:rFonts w:cstheme="minorHAnsi"/>
          <w:color w:val="000000" w:themeColor="text1"/>
          <w:sz w:val="22"/>
          <w:szCs w:val="22"/>
        </w:rPr>
        <w:t xml:space="preserve">BPA-free </w:t>
      </w:r>
      <w:r w:rsidR="00547F51" w:rsidRPr="008C1E3C">
        <w:rPr>
          <w:rFonts w:cstheme="minorHAnsi"/>
          <w:color w:val="000000" w:themeColor="text1"/>
          <w:sz w:val="22"/>
          <w:szCs w:val="22"/>
        </w:rPr>
        <w:t>Vacuum Bags</w:t>
      </w:r>
      <w:r>
        <w:rPr>
          <w:rFonts w:cstheme="minorHAnsi"/>
          <w:color w:val="000000" w:themeColor="text1"/>
          <w:sz w:val="22"/>
          <w:szCs w:val="22"/>
        </w:rPr>
        <w:t xml:space="preserve"> can be used in the fridge and freezer, are microwave safe and can also be used to prepare sous vide dishes</w:t>
      </w:r>
      <w:r w:rsidR="00412F4D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thanks to a heat resistance of</w:t>
      </w:r>
      <w:r w:rsidRPr="006D0383">
        <w:rPr>
          <w:rFonts w:ascii="Times New Roman" w:eastAsia="Times New Roman" w:hAnsi="Times New Roman" w:cs="Times New Roman"/>
        </w:rPr>
        <w:t xml:space="preserve"> </w:t>
      </w:r>
      <w:r w:rsidRPr="006D0383">
        <w:rPr>
          <w:rFonts w:cstheme="minorHAnsi"/>
          <w:color w:val="000000" w:themeColor="text1"/>
          <w:sz w:val="22"/>
          <w:szCs w:val="22"/>
        </w:rPr>
        <w:t>100°C</w:t>
      </w:r>
      <w:r>
        <w:rPr>
          <w:rFonts w:cstheme="minorHAnsi"/>
          <w:color w:val="000000" w:themeColor="text1"/>
          <w:sz w:val="22"/>
          <w:szCs w:val="22"/>
        </w:rPr>
        <w:t xml:space="preserve">.  Available in a </w:t>
      </w:r>
      <w:r w:rsidR="00035292" w:rsidRPr="008C1E3C">
        <w:rPr>
          <w:rFonts w:cstheme="minorHAnsi"/>
          <w:color w:val="000000" w:themeColor="text1"/>
          <w:sz w:val="22"/>
          <w:szCs w:val="22"/>
        </w:rPr>
        <w:t>variety of sizes</w:t>
      </w:r>
      <w:r>
        <w:rPr>
          <w:rFonts w:cstheme="minorHAnsi"/>
          <w:color w:val="000000" w:themeColor="text1"/>
          <w:sz w:val="22"/>
          <w:szCs w:val="22"/>
        </w:rPr>
        <w:t xml:space="preserve">, the bags are easily cleaned by hand to ensure a reusable design. </w:t>
      </w:r>
    </w:p>
    <w:p w14:paraId="58EEF96A" w14:textId="7592DDA3" w:rsidR="00501370" w:rsidRPr="008C1E3C" w:rsidRDefault="00501370" w:rsidP="00035292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7B705E4" wp14:editId="1B591E67">
            <wp:simplePos x="0" y="0"/>
            <wp:positionH relativeFrom="margin">
              <wp:posOffset>1244600</wp:posOffset>
            </wp:positionH>
            <wp:positionV relativeFrom="paragraph">
              <wp:posOffset>3810</wp:posOffset>
            </wp:positionV>
            <wp:extent cx="3236412" cy="216000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1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83BCE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6D7EECD4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D04BAEC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1516D21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03710E0A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25A3C2D7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A799064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F31ABBB" w14:textId="77777777" w:rsidR="008A6FCA" w:rsidRDefault="008A6FCA" w:rsidP="000D6546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4C2650C" w14:textId="6093C304" w:rsidR="000D6546" w:rsidRPr="00CF22F2" w:rsidRDefault="000D6546" w:rsidP="00CF22F2">
      <w:pPr>
        <w:spacing w:line="360" w:lineRule="auto"/>
        <w:jc w:val="center"/>
        <w:rPr>
          <w:rFonts w:cstheme="minorHAnsi"/>
          <w:color w:val="000000" w:themeColor="text1"/>
          <w:sz w:val="36"/>
          <w:szCs w:val="36"/>
        </w:rPr>
      </w:pPr>
      <w:r w:rsidRPr="008C1E3C">
        <w:rPr>
          <w:rFonts w:cstheme="minorHAnsi"/>
          <w:b/>
          <w:sz w:val="22"/>
          <w:szCs w:val="22"/>
        </w:rPr>
        <w:t xml:space="preserve">ZWILLING FRESH &amp; SAVE Vacuum Bags, </w:t>
      </w:r>
      <w:r w:rsidR="00C46D5A">
        <w:rPr>
          <w:rFonts w:cstheme="minorHAnsi"/>
          <w:b/>
          <w:sz w:val="22"/>
          <w:szCs w:val="22"/>
        </w:rPr>
        <w:t xml:space="preserve">from </w:t>
      </w:r>
      <w:r w:rsidRPr="008C1E3C">
        <w:rPr>
          <w:rFonts w:cstheme="minorHAnsi"/>
          <w:b/>
          <w:sz w:val="22"/>
          <w:szCs w:val="22"/>
        </w:rPr>
        <w:t>£</w:t>
      </w:r>
      <w:r w:rsidR="00C46D5A">
        <w:rPr>
          <w:rFonts w:cstheme="minorHAnsi"/>
          <w:b/>
          <w:sz w:val="22"/>
          <w:szCs w:val="22"/>
        </w:rPr>
        <w:t>5.95 for X3 Large</w:t>
      </w:r>
      <w:r w:rsidR="00501370" w:rsidRPr="008C1E3C">
        <w:rPr>
          <w:rFonts w:cstheme="minorHAnsi"/>
          <w:b/>
          <w:sz w:val="22"/>
          <w:szCs w:val="22"/>
        </w:rPr>
        <w:t xml:space="preserve"> with Vacuum Pump, £</w:t>
      </w:r>
      <w:r w:rsidR="001E3176">
        <w:rPr>
          <w:rFonts w:cstheme="minorHAnsi"/>
          <w:b/>
          <w:sz w:val="22"/>
          <w:szCs w:val="22"/>
        </w:rPr>
        <w:t>69.95</w:t>
      </w:r>
    </w:p>
    <w:p w14:paraId="33DC57BE" w14:textId="5CB46168" w:rsidR="00754830" w:rsidRPr="000C210E" w:rsidRDefault="00597A13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color w:val="000000" w:themeColor="text1"/>
          <w:sz w:val="22"/>
          <w:szCs w:val="22"/>
        </w:rPr>
        <w:t xml:space="preserve">The other great thing about the new FRESH &amp; SAVE collection from ZWILLING is that all the Vacuum Boxes and Bags come with a QR code, which can be used with </w:t>
      </w:r>
      <w:r w:rsidRPr="000C210E">
        <w:rPr>
          <w:rFonts w:cstheme="minorHAnsi"/>
          <w:color w:val="000000" w:themeColor="text1"/>
          <w:sz w:val="22"/>
          <w:szCs w:val="22"/>
        </w:rPr>
        <w:t xml:space="preserve">the ZWILLING Culinary World app to scan the contents. </w:t>
      </w:r>
      <w:r w:rsidR="0016570C" w:rsidRPr="000C210E">
        <w:rPr>
          <w:rFonts w:cstheme="minorHAnsi"/>
          <w:color w:val="000000" w:themeColor="text1"/>
          <w:sz w:val="22"/>
          <w:szCs w:val="22"/>
        </w:rPr>
        <w:t xml:space="preserve"> </w:t>
      </w:r>
      <w:r w:rsidRPr="000C210E">
        <w:rPr>
          <w:rFonts w:cstheme="minorHAnsi"/>
          <w:color w:val="000000" w:themeColor="text1"/>
          <w:sz w:val="22"/>
          <w:szCs w:val="22"/>
        </w:rPr>
        <w:t xml:space="preserve">The app then tells the user when the contents are approaching their </w:t>
      </w:r>
      <w:r w:rsidR="0016570C" w:rsidRPr="000C210E">
        <w:rPr>
          <w:rFonts w:cstheme="minorHAnsi"/>
          <w:color w:val="000000" w:themeColor="text1"/>
          <w:sz w:val="22"/>
          <w:szCs w:val="22"/>
        </w:rPr>
        <w:t>extended shelf life date</w:t>
      </w:r>
      <w:r w:rsidRPr="000C210E">
        <w:rPr>
          <w:rFonts w:cstheme="minorHAnsi"/>
          <w:color w:val="000000" w:themeColor="text1"/>
          <w:sz w:val="22"/>
          <w:szCs w:val="22"/>
        </w:rPr>
        <w:t>, reducing food waste as well as saving money.</w:t>
      </w:r>
      <w:r w:rsidR="00450209" w:rsidRPr="000C210E">
        <w:rPr>
          <w:rFonts w:cstheme="minorHAnsi"/>
          <w:color w:val="000000" w:themeColor="text1"/>
          <w:sz w:val="22"/>
          <w:szCs w:val="22"/>
        </w:rPr>
        <w:t xml:space="preserve"> There’s also a handy label for those who prefer the ‘old school’ method of simply writing the content</w:t>
      </w:r>
      <w:r w:rsidR="0060484D" w:rsidRPr="000C210E">
        <w:rPr>
          <w:rFonts w:cstheme="minorHAnsi"/>
          <w:color w:val="000000" w:themeColor="text1"/>
          <w:sz w:val="22"/>
          <w:szCs w:val="22"/>
        </w:rPr>
        <w:t>s</w:t>
      </w:r>
      <w:r w:rsidR="00450209" w:rsidRPr="000C210E">
        <w:rPr>
          <w:rFonts w:cstheme="minorHAnsi"/>
          <w:color w:val="000000" w:themeColor="text1"/>
          <w:sz w:val="22"/>
          <w:szCs w:val="22"/>
        </w:rPr>
        <w:t xml:space="preserve"> on.</w:t>
      </w:r>
    </w:p>
    <w:p w14:paraId="0F09C340" w14:textId="77777777" w:rsidR="009433FF" w:rsidRDefault="009433FF" w:rsidP="009433FF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F252145" w14:textId="0216F3E5" w:rsidR="0016570C" w:rsidRPr="008C1E3C" w:rsidRDefault="00E56DA9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5973E68" wp14:editId="6FF9C982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160000" cy="2160000"/>
            <wp:effectExtent l="0" t="0" r="0" b="0"/>
            <wp:wrapSquare wrapText="bothSides"/>
            <wp:docPr id="1" name="Picture 1" descr="A plate of food with a slice of pizz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 with a slice of pizz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30C0F" w14:textId="3AAD48F0" w:rsidR="00754830" w:rsidRDefault="00754830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24D400F9" w14:textId="1B3CC64F" w:rsidR="009433FF" w:rsidRDefault="009433FF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05907B67" w14:textId="12DAC276" w:rsidR="009433FF" w:rsidRDefault="009433FF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6D62EA80" w14:textId="06CB3534" w:rsidR="009433FF" w:rsidRDefault="009433FF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3CC4B361" w14:textId="61225F83" w:rsidR="009433FF" w:rsidRDefault="009433FF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EB7052B" w14:textId="4E4E47FE" w:rsidR="009433FF" w:rsidRDefault="009433FF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2C2CC167" w14:textId="4C0455FF" w:rsidR="009433FF" w:rsidRDefault="009433FF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56DCCEE3" w14:textId="77777777" w:rsidR="009433FF" w:rsidRPr="008C1E3C" w:rsidRDefault="009433FF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5934BBDB" w14:textId="1FAD656B" w:rsidR="00754830" w:rsidRPr="008C1E3C" w:rsidRDefault="00754830" w:rsidP="00754830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C1E3C">
        <w:rPr>
          <w:rFonts w:cstheme="minorHAnsi"/>
          <w:b/>
          <w:sz w:val="22"/>
          <w:szCs w:val="22"/>
        </w:rPr>
        <w:t xml:space="preserve">ZWILLING FRESH &amp; SAVE Vacuum Bags, </w:t>
      </w:r>
      <w:r w:rsidR="00C46D5A">
        <w:rPr>
          <w:rFonts w:cstheme="minorHAnsi"/>
          <w:b/>
          <w:sz w:val="22"/>
          <w:szCs w:val="22"/>
        </w:rPr>
        <w:t xml:space="preserve">from </w:t>
      </w:r>
      <w:r w:rsidR="00C46D5A" w:rsidRPr="008C1E3C">
        <w:rPr>
          <w:rFonts w:cstheme="minorHAnsi"/>
          <w:b/>
          <w:sz w:val="22"/>
          <w:szCs w:val="22"/>
        </w:rPr>
        <w:t>£</w:t>
      </w:r>
      <w:r w:rsidR="00C46D5A">
        <w:rPr>
          <w:rFonts w:cstheme="minorHAnsi"/>
          <w:b/>
          <w:sz w:val="22"/>
          <w:szCs w:val="22"/>
        </w:rPr>
        <w:t>5.95 for X3 Large</w:t>
      </w:r>
      <w:r w:rsidRPr="008C1E3C">
        <w:rPr>
          <w:rFonts w:cstheme="minorHAnsi"/>
          <w:b/>
          <w:sz w:val="22"/>
          <w:szCs w:val="22"/>
        </w:rPr>
        <w:t xml:space="preserve"> with Vacuum Pump, £</w:t>
      </w:r>
      <w:r w:rsidR="00C46D5A">
        <w:rPr>
          <w:rFonts w:cstheme="minorHAnsi"/>
          <w:b/>
          <w:sz w:val="22"/>
          <w:szCs w:val="22"/>
        </w:rPr>
        <w:t>69.95</w:t>
      </w:r>
    </w:p>
    <w:p w14:paraId="28393300" w14:textId="48DA5423" w:rsidR="00754830" w:rsidRPr="008C1E3C" w:rsidRDefault="00754830" w:rsidP="00754830">
      <w:pPr>
        <w:spacing w:line="360" w:lineRule="auto"/>
        <w:jc w:val="center"/>
        <w:rPr>
          <w:rFonts w:cstheme="minorHAnsi"/>
          <w:color w:val="000000" w:themeColor="text1"/>
          <w:sz w:val="36"/>
          <w:szCs w:val="36"/>
        </w:rPr>
      </w:pPr>
      <w:r w:rsidRPr="008C1E3C">
        <w:rPr>
          <w:rFonts w:cstheme="minorHAnsi"/>
          <w:b/>
          <w:sz w:val="22"/>
          <w:szCs w:val="22"/>
        </w:rPr>
        <w:t>and Vacuum Boxes in Glass, £</w:t>
      </w:r>
      <w:r w:rsidR="006E0672">
        <w:rPr>
          <w:rFonts w:cstheme="minorHAnsi"/>
          <w:b/>
          <w:sz w:val="22"/>
          <w:szCs w:val="22"/>
        </w:rPr>
        <w:t>39.95 for X3 including Small, Medium and Large</w:t>
      </w:r>
    </w:p>
    <w:p w14:paraId="4C9E906A" w14:textId="3A5F7ADD" w:rsidR="00754830" w:rsidRPr="008C1E3C" w:rsidRDefault="004C68CB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42243DA" wp14:editId="7BF93C42">
            <wp:simplePos x="0" y="0"/>
            <wp:positionH relativeFrom="margin">
              <wp:align>center</wp:align>
            </wp:positionH>
            <wp:positionV relativeFrom="paragraph">
              <wp:posOffset>161804</wp:posOffset>
            </wp:positionV>
            <wp:extent cx="3236412" cy="2160000"/>
            <wp:effectExtent l="0" t="0" r="254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1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B4BD" w14:textId="56E8C1CB" w:rsidR="00A5544E" w:rsidRPr="008C1E3C" w:rsidRDefault="00A5544E" w:rsidP="000D6546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2A40687F" w14:textId="77777777" w:rsidR="004C68CB" w:rsidRDefault="004C68CB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D95E664" w14:textId="77777777" w:rsidR="004C68CB" w:rsidRDefault="004C68CB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CA90456" w14:textId="77777777" w:rsidR="004C68CB" w:rsidRDefault="004C68CB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1103473" w14:textId="77777777" w:rsidR="004C68CB" w:rsidRDefault="004C68CB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8D08027" w14:textId="77777777" w:rsidR="004C68CB" w:rsidRDefault="004C68CB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0723E718" w14:textId="77777777" w:rsidR="004C68CB" w:rsidRDefault="004C68CB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F87DBE8" w14:textId="77777777" w:rsidR="004C68CB" w:rsidRDefault="004C68CB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12304D0" w14:textId="77777777" w:rsidR="004C68CB" w:rsidRDefault="004C68CB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607CB841" w14:textId="051C02ED" w:rsidR="00F452E5" w:rsidRPr="008C1E3C" w:rsidRDefault="00F452E5" w:rsidP="00F452E5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C1E3C">
        <w:rPr>
          <w:rFonts w:cstheme="minorHAnsi"/>
          <w:b/>
          <w:sz w:val="22"/>
          <w:szCs w:val="22"/>
        </w:rPr>
        <w:t xml:space="preserve">ZWILLING FRESH &amp; SAVE </w:t>
      </w:r>
      <w:r w:rsidR="006E0672">
        <w:rPr>
          <w:rFonts w:cstheme="minorHAnsi"/>
          <w:b/>
          <w:sz w:val="22"/>
          <w:szCs w:val="22"/>
        </w:rPr>
        <w:t xml:space="preserve">Medium Glass </w:t>
      </w:r>
      <w:r w:rsidR="006E0672" w:rsidRPr="008C1E3C">
        <w:rPr>
          <w:rFonts w:cstheme="minorHAnsi"/>
          <w:b/>
          <w:sz w:val="22"/>
          <w:szCs w:val="22"/>
        </w:rPr>
        <w:t>Vacuum Box</w:t>
      </w:r>
      <w:r w:rsidRPr="008C1E3C">
        <w:rPr>
          <w:rFonts w:cstheme="minorHAnsi"/>
          <w:b/>
          <w:sz w:val="22"/>
          <w:szCs w:val="22"/>
        </w:rPr>
        <w:t>, £</w:t>
      </w:r>
      <w:r w:rsidR="006E0672">
        <w:rPr>
          <w:rFonts w:cstheme="minorHAnsi"/>
          <w:b/>
          <w:sz w:val="22"/>
          <w:szCs w:val="22"/>
        </w:rPr>
        <w:t>14.95</w:t>
      </w:r>
      <w:r w:rsidRPr="008C1E3C">
        <w:rPr>
          <w:rFonts w:cstheme="minorHAnsi"/>
          <w:b/>
          <w:sz w:val="22"/>
          <w:szCs w:val="22"/>
        </w:rPr>
        <w:t xml:space="preserve"> with Vacuum Pump, £</w:t>
      </w:r>
      <w:r w:rsidR="006E0672">
        <w:rPr>
          <w:rFonts w:cstheme="minorHAnsi"/>
          <w:b/>
          <w:sz w:val="22"/>
          <w:szCs w:val="22"/>
        </w:rPr>
        <w:t>69.95</w:t>
      </w:r>
    </w:p>
    <w:p w14:paraId="03736F47" w14:textId="77777777" w:rsidR="004C68CB" w:rsidRDefault="004C68CB" w:rsidP="004C68CB">
      <w:pPr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5954B266" w14:textId="338E2F69" w:rsidR="000D6546" w:rsidRPr="0019740C" w:rsidRDefault="000D6546" w:rsidP="0019740C">
      <w:pPr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8C1E3C">
        <w:rPr>
          <w:rFonts w:cstheme="minorHAnsi"/>
          <w:b/>
          <w:color w:val="000000" w:themeColor="text1"/>
          <w:sz w:val="22"/>
          <w:szCs w:val="22"/>
        </w:rPr>
        <w:t>ENDS</w:t>
      </w:r>
    </w:p>
    <w:p w14:paraId="027817C8" w14:textId="5B22656A" w:rsidR="008C1E3C" w:rsidRPr="000C210E" w:rsidRDefault="008C1E3C" w:rsidP="008C1E3C">
      <w:pPr>
        <w:rPr>
          <w:rFonts w:cstheme="minorHAnsi"/>
          <w:color w:val="000000" w:themeColor="text1"/>
          <w:sz w:val="22"/>
          <w:szCs w:val="22"/>
        </w:rPr>
      </w:pPr>
      <w:r w:rsidRPr="000C210E">
        <w:rPr>
          <w:rFonts w:cstheme="minorHAnsi"/>
          <w:color w:val="000000" w:themeColor="text1"/>
          <w:sz w:val="22"/>
          <w:szCs w:val="22"/>
        </w:rPr>
        <w:t xml:space="preserve">ZWILLING FRESH &amp; SAVE is available from </w:t>
      </w:r>
      <w:hyperlink r:id="rId13" w:history="1">
        <w:r w:rsidR="00540C02" w:rsidRPr="00DB129A">
          <w:rPr>
            <w:rStyle w:val="Hyperlink"/>
            <w:rFonts w:cstheme="minorHAnsi"/>
            <w:sz w:val="22"/>
            <w:szCs w:val="22"/>
          </w:rPr>
          <w:t>https://uk.zwilling-shop.com</w:t>
        </w:r>
      </w:hyperlink>
      <w:r w:rsidR="00540C02">
        <w:rPr>
          <w:rFonts w:cstheme="minorHAnsi"/>
          <w:color w:val="000000" w:themeColor="text1"/>
          <w:sz w:val="22"/>
          <w:szCs w:val="22"/>
        </w:rPr>
        <w:t xml:space="preserve"> </w:t>
      </w:r>
      <w:r w:rsidRPr="000C210E">
        <w:rPr>
          <w:rFonts w:cstheme="minorHAnsi"/>
          <w:color w:val="000000" w:themeColor="text1"/>
          <w:sz w:val="22"/>
          <w:szCs w:val="22"/>
        </w:rPr>
        <w:t>#</w:t>
      </w:r>
      <w:proofErr w:type="spellStart"/>
      <w:r w:rsidRPr="000C210E">
        <w:rPr>
          <w:rFonts w:cstheme="minorHAnsi"/>
          <w:color w:val="000000" w:themeColor="text1"/>
          <w:sz w:val="22"/>
          <w:szCs w:val="22"/>
        </w:rPr>
        <w:t>freshnessextended</w:t>
      </w:r>
      <w:proofErr w:type="spellEnd"/>
      <w:r w:rsidRPr="000C210E">
        <w:rPr>
          <w:rFonts w:cstheme="minorHAnsi"/>
          <w:color w:val="000000" w:themeColor="text1"/>
          <w:sz w:val="22"/>
          <w:szCs w:val="22"/>
        </w:rPr>
        <w:t>!</w:t>
      </w:r>
    </w:p>
    <w:p w14:paraId="54351538" w14:textId="77777777" w:rsidR="008C1E3C" w:rsidRPr="008C1E3C" w:rsidRDefault="008C1E3C" w:rsidP="008C1E3C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137BDCB7" w14:textId="77777777" w:rsidR="008C1E3C" w:rsidRPr="008C1E3C" w:rsidRDefault="008C1E3C" w:rsidP="008C1E3C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8C1E3C">
        <w:rPr>
          <w:rFonts w:cstheme="minorHAnsi"/>
          <w:color w:val="000000" w:themeColor="text1"/>
          <w:sz w:val="22"/>
          <w:szCs w:val="22"/>
        </w:rPr>
        <w:t xml:space="preserve">For more information, high res imagery or product loans for testing and photoshoots, please contact </w:t>
      </w:r>
      <w:hyperlink r:id="rId14" w:history="1">
        <w:r w:rsidRPr="008C1E3C">
          <w:rPr>
            <w:rStyle w:val="Hyperlink"/>
            <w:rFonts w:cstheme="minorHAnsi"/>
            <w:sz w:val="22"/>
            <w:szCs w:val="22"/>
          </w:rPr>
          <w:t>francesca@sellerspr.com</w:t>
        </w:r>
      </w:hyperlink>
      <w:r w:rsidRPr="008C1E3C">
        <w:rPr>
          <w:rFonts w:cstheme="minorHAnsi"/>
          <w:color w:val="000000" w:themeColor="text1"/>
          <w:sz w:val="22"/>
          <w:szCs w:val="22"/>
        </w:rPr>
        <w:t xml:space="preserve"> | </w:t>
      </w:r>
      <w:hyperlink r:id="rId15" w:history="1">
        <w:r w:rsidRPr="008C1E3C">
          <w:rPr>
            <w:rStyle w:val="Hyperlink"/>
            <w:rFonts w:cstheme="minorHAnsi"/>
            <w:sz w:val="22"/>
            <w:szCs w:val="22"/>
          </w:rPr>
          <w:t>katherine@sellerspr.com</w:t>
        </w:r>
      </w:hyperlink>
      <w:r w:rsidRPr="008C1E3C">
        <w:rPr>
          <w:rFonts w:cstheme="minorHAnsi"/>
          <w:color w:val="000000" w:themeColor="text1"/>
          <w:sz w:val="22"/>
          <w:szCs w:val="22"/>
        </w:rPr>
        <w:t xml:space="preserve"> or call 01962 977950 </w:t>
      </w:r>
    </w:p>
    <w:p w14:paraId="01F588DD" w14:textId="77777777" w:rsidR="000D6546" w:rsidRPr="008C1E3C" w:rsidRDefault="000D6546" w:rsidP="005F12D7">
      <w:pPr>
        <w:rPr>
          <w:rFonts w:eastAsia="Times New Roman" w:cstheme="minorHAnsi"/>
          <w:color w:val="000000"/>
          <w:sz w:val="36"/>
          <w:szCs w:val="36"/>
          <w:lang w:eastAsia="en-GB"/>
        </w:rPr>
      </w:pPr>
    </w:p>
    <w:p w14:paraId="690EFDBD" w14:textId="77777777" w:rsidR="004C42D3" w:rsidRPr="004C68CB" w:rsidRDefault="004C42D3" w:rsidP="004C42D3">
      <w:pPr>
        <w:jc w:val="both"/>
        <w:rPr>
          <w:rFonts w:cstheme="minorHAnsi"/>
          <w:b/>
          <w:sz w:val="20"/>
          <w:szCs w:val="20"/>
        </w:rPr>
      </w:pPr>
      <w:r w:rsidRPr="004C68CB">
        <w:rPr>
          <w:rFonts w:cstheme="minorHAnsi"/>
          <w:color w:val="000000" w:themeColor="text1"/>
          <w:sz w:val="20"/>
          <w:szCs w:val="20"/>
        </w:rPr>
        <w:t>*</w:t>
      </w:r>
      <w:r w:rsidRPr="004C68CB">
        <w:rPr>
          <w:rFonts w:cstheme="minorHAnsi"/>
          <w:color w:val="191919"/>
          <w:sz w:val="20"/>
          <w:szCs w:val="20"/>
        </w:rPr>
        <w:t xml:space="preserve">Thomas Schmidt, Felicitas Schneider, Dominik </w:t>
      </w:r>
      <w:proofErr w:type="spellStart"/>
      <w:r w:rsidRPr="004C68CB">
        <w:rPr>
          <w:rFonts w:cstheme="minorHAnsi"/>
          <w:color w:val="191919"/>
          <w:sz w:val="20"/>
          <w:szCs w:val="20"/>
        </w:rPr>
        <w:t>Leverenz</w:t>
      </w:r>
      <w:proofErr w:type="spellEnd"/>
      <w:r w:rsidRPr="004C68CB">
        <w:rPr>
          <w:rFonts w:cstheme="minorHAnsi"/>
          <w:color w:val="191919"/>
          <w:sz w:val="20"/>
          <w:szCs w:val="20"/>
        </w:rPr>
        <w:t xml:space="preserve">, </w:t>
      </w:r>
      <w:proofErr w:type="spellStart"/>
      <w:r w:rsidRPr="004C68CB">
        <w:rPr>
          <w:rFonts w:cstheme="minorHAnsi"/>
          <w:color w:val="191919"/>
          <w:sz w:val="20"/>
          <w:szCs w:val="20"/>
        </w:rPr>
        <w:t>Gerold</w:t>
      </w:r>
      <w:proofErr w:type="spellEnd"/>
      <w:r w:rsidRPr="004C68CB">
        <w:rPr>
          <w:rFonts w:cstheme="minorHAnsi"/>
          <w:color w:val="191919"/>
          <w:sz w:val="20"/>
          <w:szCs w:val="20"/>
        </w:rPr>
        <w:t xml:space="preserve"> Hafner </w:t>
      </w:r>
      <w:proofErr w:type="spellStart"/>
      <w:r w:rsidRPr="004C68CB">
        <w:rPr>
          <w:rFonts w:cstheme="minorHAnsi"/>
          <w:color w:val="191919"/>
          <w:sz w:val="20"/>
          <w:szCs w:val="20"/>
        </w:rPr>
        <w:t>Lebensmittelabfälle</w:t>
      </w:r>
      <w:proofErr w:type="spellEnd"/>
      <w:r w:rsidRPr="004C68CB">
        <w:rPr>
          <w:rFonts w:cstheme="minorHAnsi"/>
          <w:color w:val="191919"/>
          <w:sz w:val="20"/>
          <w:szCs w:val="20"/>
        </w:rPr>
        <w:t xml:space="preserve"> in Deutschland (Food Waste in Germany) – Baseline 2015 – Summary </w:t>
      </w:r>
      <w:proofErr w:type="spellStart"/>
      <w:r w:rsidRPr="004C68CB">
        <w:rPr>
          <w:rFonts w:cstheme="minorHAnsi"/>
          <w:color w:val="191919"/>
          <w:sz w:val="20"/>
          <w:szCs w:val="20"/>
        </w:rPr>
        <w:t>Thünen</w:t>
      </w:r>
      <w:proofErr w:type="spellEnd"/>
      <w:r w:rsidRPr="004C68CB">
        <w:rPr>
          <w:rFonts w:cstheme="minorHAnsi"/>
          <w:color w:val="191919"/>
          <w:sz w:val="20"/>
          <w:szCs w:val="20"/>
        </w:rPr>
        <w:t xml:space="preserve"> Report 71 Braunschweig, Germany, September 2019</w:t>
      </w:r>
    </w:p>
    <w:p w14:paraId="649EFC82" w14:textId="77777777" w:rsidR="00FA6833" w:rsidRPr="008C1E3C" w:rsidRDefault="00323AA6">
      <w:pPr>
        <w:rPr>
          <w:rFonts w:cstheme="minorHAnsi"/>
          <w:sz w:val="36"/>
          <w:szCs w:val="36"/>
        </w:rPr>
      </w:pPr>
    </w:p>
    <w:sectPr w:rsidR="00FA6833" w:rsidRPr="008C1E3C" w:rsidSect="00A73263">
      <w:pgSz w:w="11900" w:h="16840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D7"/>
    <w:rsid w:val="00035292"/>
    <w:rsid w:val="000543D7"/>
    <w:rsid w:val="00070F16"/>
    <w:rsid w:val="000C210E"/>
    <w:rsid w:val="000D1159"/>
    <w:rsid w:val="000D6546"/>
    <w:rsid w:val="000F218F"/>
    <w:rsid w:val="000F4973"/>
    <w:rsid w:val="0016570C"/>
    <w:rsid w:val="0019740C"/>
    <w:rsid w:val="001B05E8"/>
    <w:rsid w:val="001E3176"/>
    <w:rsid w:val="002052B7"/>
    <w:rsid w:val="002242DC"/>
    <w:rsid w:val="002E26E2"/>
    <w:rsid w:val="00323AA6"/>
    <w:rsid w:val="003C572E"/>
    <w:rsid w:val="003E776C"/>
    <w:rsid w:val="00412F4D"/>
    <w:rsid w:val="00450209"/>
    <w:rsid w:val="004C42D3"/>
    <w:rsid w:val="004C68CB"/>
    <w:rsid w:val="00501370"/>
    <w:rsid w:val="00533962"/>
    <w:rsid w:val="00540C02"/>
    <w:rsid w:val="00547F51"/>
    <w:rsid w:val="00597A13"/>
    <w:rsid w:val="005F12D7"/>
    <w:rsid w:val="0060484D"/>
    <w:rsid w:val="00685D29"/>
    <w:rsid w:val="006D0383"/>
    <w:rsid w:val="006E0672"/>
    <w:rsid w:val="00754830"/>
    <w:rsid w:val="00783497"/>
    <w:rsid w:val="00791A0E"/>
    <w:rsid w:val="007D07FD"/>
    <w:rsid w:val="008A6FCA"/>
    <w:rsid w:val="008C1E3C"/>
    <w:rsid w:val="008F52C1"/>
    <w:rsid w:val="009417EA"/>
    <w:rsid w:val="009433FF"/>
    <w:rsid w:val="00981CC4"/>
    <w:rsid w:val="009B7421"/>
    <w:rsid w:val="009E7A47"/>
    <w:rsid w:val="00A3187A"/>
    <w:rsid w:val="00A5544E"/>
    <w:rsid w:val="00A73263"/>
    <w:rsid w:val="00AB63F1"/>
    <w:rsid w:val="00B0455F"/>
    <w:rsid w:val="00B16D72"/>
    <w:rsid w:val="00B52BBC"/>
    <w:rsid w:val="00C46D5A"/>
    <w:rsid w:val="00C6620F"/>
    <w:rsid w:val="00CF22F2"/>
    <w:rsid w:val="00D020AD"/>
    <w:rsid w:val="00D54786"/>
    <w:rsid w:val="00D867C5"/>
    <w:rsid w:val="00E462B4"/>
    <w:rsid w:val="00E56DA9"/>
    <w:rsid w:val="00E74D3E"/>
    <w:rsid w:val="00E77AB4"/>
    <w:rsid w:val="00EC50B2"/>
    <w:rsid w:val="00F3703C"/>
    <w:rsid w:val="00F452E5"/>
    <w:rsid w:val="00FA7AF2"/>
    <w:rsid w:val="00FB401A"/>
    <w:rsid w:val="00FC162B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414D"/>
  <w15:chartTrackingRefBased/>
  <w15:docId w15:val="{FE4DA3EC-8C2C-3D49-BCA1-65A0419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546"/>
    <w:rPr>
      <w:b/>
      <w:bCs/>
    </w:rPr>
  </w:style>
  <w:style w:type="paragraph" w:styleId="NormalWeb">
    <w:name w:val="Normal (Web)"/>
    <w:basedOn w:val="Normal"/>
    <w:uiPriority w:val="99"/>
    <w:unhideWhenUsed/>
    <w:rsid w:val="000D65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0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2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E7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uk.zwilling-sho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katherine@sellerspr.com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francesca@sellers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Gilbert</dc:creator>
  <cp:keywords/>
  <dc:description/>
  <cp:lastModifiedBy>francesca Sanchez</cp:lastModifiedBy>
  <cp:revision>6</cp:revision>
  <dcterms:created xsi:type="dcterms:W3CDTF">2021-01-13T10:17:00Z</dcterms:created>
  <dcterms:modified xsi:type="dcterms:W3CDTF">2021-01-13T12:14:00Z</dcterms:modified>
</cp:coreProperties>
</file>