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B56" w14:textId="1C1A8E5C" w:rsidR="007C6D3A" w:rsidRPr="007C6D3A" w:rsidRDefault="006B5C24" w:rsidP="001F622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Results show some p</w:t>
      </w:r>
      <w:r w:rsidRPr="006B5C24">
        <w:rPr>
          <w:rFonts w:ascii="Arial" w:hAnsi="Arial" w:cs="Arial"/>
          <w:b/>
          <w:bCs/>
          <w:sz w:val="28"/>
          <w:szCs w:val="28"/>
        </w:rPr>
        <w:t>etrol-powered tools are</w:t>
      </w:r>
      <w:r>
        <w:rPr>
          <w:rFonts w:ascii="Arial" w:hAnsi="Arial" w:cs="Arial"/>
          <w:b/>
          <w:bCs/>
          <w:sz w:val="28"/>
          <w:szCs w:val="28"/>
        </w:rPr>
        <w:t xml:space="preserve"> up to</w:t>
      </w:r>
      <w:r w:rsidRPr="006B5C24">
        <w:rPr>
          <w:rFonts w:ascii="Arial" w:hAnsi="Arial" w:cs="Arial"/>
          <w:b/>
          <w:bCs/>
          <w:sz w:val="28"/>
          <w:szCs w:val="28"/>
        </w:rPr>
        <w:t xml:space="preserve"> 3 times louder </w:t>
      </w:r>
      <w:r>
        <w:rPr>
          <w:rFonts w:ascii="Arial" w:hAnsi="Arial" w:cs="Arial"/>
          <w:b/>
          <w:bCs/>
          <w:sz w:val="28"/>
          <w:szCs w:val="28"/>
        </w:rPr>
        <w:t>than</w:t>
      </w:r>
      <w:r w:rsidRPr="006B5C24">
        <w:rPr>
          <w:rFonts w:ascii="Arial" w:hAnsi="Arial" w:cs="Arial"/>
          <w:b/>
          <w:bCs/>
          <w:sz w:val="28"/>
          <w:szCs w:val="28"/>
        </w:rPr>
        <w:t xml:space="preserve"> battery alternatives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2404D85E" w14:textId="77777777" w:rsidR="007C6D3A" w:rsidRPr="007C6D3A" w:rsidRDefault="007C6D3A" w:rsidP="001F6227">
      <w:pPr>
        <w:spacing w:line="360" w:lineRule="auto"/>
        <w:rPr>
          <w:rFonts w:ascii="Arial" w:hAnsi="Arial" w:cs="Arial"/>
        </w:rPr>
      </w:pPr>
    </w:p>
    <w:p w14:paraId="2DF771C5" w14:textId="4719C9C4" w:rsidR="00FD62AC" w:rsidRPr="007C6D3A" w:rsidRDefault="073B9016" w:rsidP="073B9016">
      <w:pPr>
        <w:spacing w:line="360" w:lineRule="auto"/>
        <w:rPr>
          <w:rFonts w:ascii="Arial" w:hAnsi="Arial" w:cs="Arial"/>
          <w:b/>
          <w:bCs/>
        </w:rPr>
      </w:pPr>
      <w:r w:rsidRPr="073B9016">
        <w:rPr>
          <w:rFonts w:ascii="Arial" w:hAnsi="Arial" w:cs="Arial"/>
          <w:b/>
          <w:bCs/>
        </w:rPr>
        <w:t xml:space="preserve">The </w:t>
      </w:r>
      <w:r w:rsidR="00FC6771">
        <w:rPr>
          <w:rFonts w:ascii="Arial" w:hAnsi="Arial" w:cs="Arial"/>
          <w:b/>
          <w:bCs/>
        </w:rPr>
        <w:t>loud chugging</w:t>
      </w:r>
      <w:r w:rsidR="00D74B51" w:rsidRPr="073B9016">
        <w:rPr>
          <w:rFonts w:ascii="Arial" w:hAnsi="Arial" w:cs="Arial"/>
          <w:b/>
          <w:bCs/>
        </w:rPr>
        <w:t xml:space="preserve"> </w:t>
      </w:r>
      <w:r w:rsidRPr="073B9016">
        <w:rPr>
          <w:rFonts w:ascii="Arial" w:hAnsi="Arial" w:cs="Arial"/>
          <w:b/>
          <w:bCs/>
        </w:rPr>
        <w:t>of</w:t>
      </w:r>
      <w:r w:rsidR="00FC6771">
        <w:rPr>
          <w:rFonts w:ascii="Arial" w:hAnsi="Arial" w:cs="Arial"/>
          <w:b/>
          <w:bCs/>
        </w:rPr>
        <w:t xml:space="preserve"> petrol</w:t>
      </w:r>
      <w:r w:rsidRPr="073B9016">
        <w:rPr>
          <w:rFonts w:ascii="Arial" w:hAnsi="Arial" w:cs="Arial"/>
          <w:b/>
          <w:bCs/>
        </w:rPr>
        <w:t xml:space="preserve"> garden tools is a familiar sound to professional gardeners as they utilise machinery to deliver the best results on every job. But while that </w:t>
      </w:r>
      <w:r w:rsidR="00295AFB">
        <w:rPr>
          <w:rFonts w:ascii="Arial" w:hAnsi="Arial" w:cs="Arial"/>
          <w:b/>
          <w:bCs/>
        </w:rPr>
        <w:t xml:space="preserve">loud </w:t>
      </w:r>
      <w:r w:rsidR="00FC6771">
        <w:rPr>
          <w:rFonts w:ascii="Arial" w:hAnsi="Arial" w:cs="Arial"/>
          <w:b/>
          <w:bCs/>
        </w:rPr>
        <w:t>noise</w:t>
      </w:r>
      <w:r w:rsidR="00FC6771" w:rsidRPr="073B9016">
        <w:rPr>
          <w:rFonts w:ascii="Arial" w:hAnsi="Arial" w:cs="Arial"/>
          <w:b/>
          <w:bCs/>
        </w:rPr>
        <w:t xml:space="preserve"> </w:t>
      </w:r>
      <w:r w:rsidRPr="073B9016">
        <w:rPr>
          <w:rFonts w:ascii="Arial" w:hAnsi="Arial" w:cs="Arial"/>
          <w:b/>
          <w:bCs/>
        </w:rPr>
        <w:t xml:space="preserve">is temporary, its effects can last much longer than the time it takes to mow a lawn or trim a hedge. That’s because long-term exposure to high levels of noise and vibration can trigger various health problems, from hearing loss to cardiovascular troubles. To help </w:t>
      </w:r>
      <w:r w:rsidR="00295AFB">
        <w:rPr>
          <w:rFonts w:ascii="Arial" w:hAnsi="Arial" w:cs="Arial"/>
          <w:b/>
          <w:bCs/>
        </w:rPr>
        <w:t xml:space="preserve">make </w:t>
      </w:r>
      <w:r w:rsidRPr="073B9016">
        <w:rPr>
          <w:rFonts w:ascii="Arial" w:hAnsi="Arial" w:cs="Arial"/>
          <w:b/>
          <w:bCs/>
        </w:rPr>
        <w:t xml:space="preserve">professionals </w:t>
      </w:r>
      <w:r w:rsidR="00295AFB">
        <w:rPr>
          <w:rFonts w:ascii="Arial" w:hAnsi="Arial" w:cs="Arial"/>
          <w:b/>
          <w:bCs/>
        </w:rPr>
        <w:t>aware of these dangers</w:t>
      </w:r>
      <w:r w:rsidRPr="073B9016">
        <w:rPr>
          <w:rFonts w:ascii="Arial" w:hAnsi="Arial" w:cs="Arial"/>
          <w:b/>
          <w:bCs/>
        </w:rPr>
        <w:t>, EGO Power Plus, as part of its Challenge 2025 initiative, has put a host of battery-powered and petrol-powered tools to the test to understand which produce the greatest – and most harmful – levels of noise and vibration.</w:t>
      </w:r>
    </w:p>
    <w:p w14:paraId="6D2C2111" w14:textId="50FD785E" w:rsidR="007C6D3A" w:rsidRPr="007C6D3A" w:rsidRDefault="007C6D3A" w:rsidP="001F6227">
      <w:pPr>
        <w:spacing w:line="360" w:lineRule="auto"/>
        <w:rPr>
          <w:rFonts w:ascii="Arial" w:hAnsi="Arial" w:cs="Arial"/>
        </w:rPr>
      </w:pPr>
    </w:p>
    <w:p w14:paraId="3A2DF1A8" w14:textId="247815B7" w:rsidR="00A16E31" w:rsidRDefault="00A16E31" w:rsidP="001F62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Everyday tools such as hedge trimmers and lawn mowers, through to more advanced chainsaws, all share the same purpose – they’re designed to support the maintenance of outdoor spaces and, ultimately, enhance these environments. In recent years, we’ve seen a surge in uptake of battery-powered tools</w:t>
      </w:r>
      <w:r w:rsidR="00B31D1E">
        <w:rPr>
          <w:rFonts w:ascii="Arial" w:hAnsi="Arial" w:cs="Arial"/>
        </w:rPr>
        <w:t xml:space="preserve">, thanks largely to their ability to deliver the same </w:t>
      </w:r>
      <w:r w:rsidR="009649E6">
        <w:rPr>
          <w:rFonts w:ascii="Arial" w:hAnsi="Arial" w:cs="Arial"/>
        </w:rPr>
        <w:t xml:space="preserve">performance </w:t>
      </w:r>
      <w:r w:rsidR="00B31D1E">
        <w:rPr>
          <w:rFonts w:ascii="Arial" w:hAnsi="Arial" w:cs="Arial"/>
        </w:rPr>
        <w:t>without the emissions, fuss</w:t>
      </w:r>
      <w:r w:rsidR="00C15F58">
        <w:rPr>
          <w:rFonts w:ascii="Arial" w:hAnsi="Arial" w:cs="Arial"/>
        </w:rPr>
        <w:t>,</w:t>
      </w:r>
      <w:r w:rsidR="00B31D1E">
        <w:rPr>
          <w:rFonts w:ascii="Arial" w:hAnsi="Arial" w:cs="Arial"/>
        </w:rPr>
        <w:t xml:space="preserve"> and fumes of traditional petrol-powered equipment.</w:t>
      </w:r>
    </w:p>
    <w:p w14:paraId="165EEA3B" w14:textId="524CA616" w:rsidR="00B31D1E" w:rsidRDefault="00B31D1E" w:rsidP="001F6227">
      <w:pPr>
        <w:spacing w:line="360" w:lineRule="auto"/>
        <w:rPr>
          <w:rFonts w:ascii="Arial" w:hAnsi="Arial" w:cs="Arial"/>
        </w:rPr>
      </w:pPr>
    </w:p>
    <w:p w14:paraId="618C6CDC" w14:textId="4A501E0D" w:rsidR="00B31D1E" w:rsidRDefault="00B31D1E" w:rsidP="001F62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while battery-powered tools are already helping to avoid unnecessary emissions being released into our green spaces, new research </w:t>
      </w:r>
      <w:r w:rsidR="00C741FC">
        <w:rPr>
          <w:rFonts w:ascii="Arial" w:hAnsi="Arial" w:cs="Arial"/>
        </w:rPr>
        <w:t xml:space="preserve">from </w:t>
      </w:r>
      <w:r w:rsidR="00A346E7">
        <w:rPr>
          <w:rFonts w:ascii="Arial" w:hAnsi="Arial" w:cs="Arial"/>
        </w:rPr>
        <w:t>EGO</w:t>
      </w:r>
      <w:r w:rsidR="00C741FC">
        <w:rPr>
          <w:rFonts w:ascii="Arial" w:hAnsi="Arial" w:cs="Arial"/>
        </w:rPr>
        <w:t xml:space="preserve"> Power Plus </w:t>
      </w:r>
      <w:r>
        <w:rPr>
          <w:rFonts w:ascii="Arial" w:hAnsi="Arial" w:cs="Arial"/>
        </w:rPr>
        <w:t xml:space="preserve">confirms that </w:t>
      </w:r>
      <w:r w:rsidR="00A346E7">
        <w:rPr>
          <w:rFonts w:ascii="Arial" w:hAnsi="Arial" w:cs="Arial"/>
        </w:rPr>
        <w:t>most are also</w:t>
      </w:r>
      <w:r>
        <w:rPr>
          <w:rFonts w:ascii="Arial" w:hAnsi="Arial" w:cs="Arial"/>
        </w:rPr>
        <w:t xml:space="preserve"> quieter</w:t>
      </w:r>
      <w:r w:rsidR="003B2840">
        <w:rPr>
          <w:rFonts w:ascii="Arial" w:hAnsi="Arial" w:cs="Arial"/>
        </w:rPr>
        <w:t xml:space="preserve"> and safer to use</w:t>
      </w:r>
      <w:r>
        <w:rPr>
          <w:rFonts w:ascii="Arial" w:hAnsi="Arial" w:cs="Arial"/>
        </w:rPr>
        <w:t>.</w:t>
      </w:r>
    </w:p>
    <w:p w14:paraId="223DC64D" w14:textId="77777777" w:rsidR="005D5DF5" w:rsidRDefault="005D5DF5" w:rsidP="001F6227">
      <w:pPr>
        <w:spacing w:line="360" w:lineRule="auto"/>
        <w:rPr>
          <w:rFonts w:ascii="Arial" w:hAnsi="Arial" w:cs="Arial"/>
        </w:rPr>
      </w:pPr>
    </w:p>
    <w:p w14:paraId="4A32A478" w14:textId="41D42C99" w:rsidR="00126D44" w:rsidRDefault="00126D44" w:rsidP="001F622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Petrol-powered tools are up to </w:t>
      </w:r>
      <w:r w:rsidR="005D5DF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times loud</w:t>
      </w:r>
      <w:r w:rsidR="006B5C24"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</w:rPr>
        <w:t xml:space="preserve"> </w:t>
      </w:r>
      <w:r w:rsidR="006B5C24">
        <w:rPr>
          <w:rFonts w:ascii="Arial" w:hAnsi="Arial" w:cs="Arial"/>
          <w:b/>
          <w:bCs/>
        </w:rPr>
        <w:t>than</w:t>
      </w:r>
      <w:r>
        <w:rPr>
          <w:rFonts w:ascii="Arial" w:hAnsi="Arial" w:cs="Arial"/>
          <w:b/>
          <w:bCs/>
        </w:rPr>
        <w:t xml:space="preserve"> battery alternatives</w:t>
      </w:r>
    </w:p>
    <w:p w14:paraId="446C736E" w14:textId="6F5676F8" w:rsidR="00370535" w:rsidRDefault="00370535" w:rsidP="001F62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understand the difference between petrol-power and battery-power when it comes to noise and vibration, independent tests were carried out across five </w:t>
      </w:r>
      <w:r w:rsidR="007C34A4">
        <w:rPr>
          <w:rFonts w:ascii="Arial" w:hAnsi="Arial" w:cs="Arial"/>
        </w:rPr>
        <w:t xml:space="preserve">product </w:t>
      </w:r>
      <w:r>
        <w:rPr>
          <w:rFonts w:ascii="Arial" w:hAnsi="Arial" w:cs="Arial"/>
        </w:rPr>
        <w:t xml:space="preserve">categories: rotary mowers; </w:t>
      </w:r>
      <w:r w:rsidR="00CF3ABB">
        <w:rPr>
          <w:rFonts w:ascii="Arial" w:hAnsi="Arial" w:cs="Arial"/>
        </w:rPr>
        <w:t xml:space="preserve">hedge trimmers; </w:t>
      </w:r>
      <w:r w:rsidR="007C34A4">
        <w:rPr>
          <w:rFonts w:ascii="Arial" w:hAnsi="Arial" w:cs="Arial"/>
        </w:rPr>
        <w:t>line trimmers</w:t>
      </w:r>
      <w:r w:rsidR="00CF3ABB">
        <w:rPr>
          <w:rFonts w:ascii="Arial" w:hAnsi="Arial" w:cs="Arial"/>
        </w:rPr>
        <w:t xml:space="preserve">; leaf blowers and chainsaws. For each category, one petrol and one battery tool </w:t>
      </w:r>
      <w:r w:rsidR="009649E6">
        <w:rPr>
          <w:rFonts w:ascii="Arial" w:hAnsi="Arial" w:cs="Arial"/>
        </w:rPr>
        <w:t>were</w:t>
      </w:r>
      <w:r w:rsidR="00CF3ABB">
        <w:rPr>
          <w:rFonts w:ascii="Arial" w:hAnsi="Arial" w:cs="Arial"/>
        </w:rPr>
        <w:t xml:space="preserve"> tested, each comparable in terms of performance and cost.</w:t>
      </w:r>
      <w:r w:rsidR="009B03B9">
        <w:rPr>
          <w:rFonts w:ascii="Arial" w:hAnsi="Arial" w:cs="Arial"/>
        </w:rPr>
        <w:t xml:space="preserve"> To achieve accurate results, each tool was tested in operation</w:t>
      </w:r>
      <w:r w:rsidR="009649E6">
        <w:rPr>
          <w:rFonts w:ascii="Arial" w:hAnsi="Arial" w:cs="Arial"/>
        </w:rPr>
        <w:t xml:space="preserve"> by </w:t>
      </w:r>
      <w:proofErr w:type="spellStart"/>
      <w:r w:rsidR="009649E6">
        <w:rPr>
          <w:rFonts w:ascii="Arial" w:hAnsi="Arial" w:cs="Arial"/>
        </w:rPr>
        <w:t>Earlsmere</w:t>
      </w:r>
      <w:proofErr w:type="spellEnd"/>
      <w:r w:rsidR="009649E6">
        <w:rPr>
          <w:rFonts w:ascii="Arial" w:hAnsi="Arial" w:cs="Arial"/>
        </w:rPr>
        <w:t xml:space="preserve">, a </w:t>
      </w:r>
      <w:r w:rsidR="009649E6" w:rsidRPr="009649E6">
        <w:rPr>
          <w:rFonts w:ascii="Arial" w:hAnsi="Arial" w:cs="Arial"/>
        </w:rPr>
        <w:t>leading</w:t>
      </w:r>
      <w:r w:rsidR="009649E6">
        <w:rPr>
          <w:rFonts w:ascii="Arial" w:hAnsi="Arial" w:cs="Arial"/>
        </w:rPr>
        <w:t xml:space="preserve"> </w:t>
      </w:r>
      <w:r w:rsidR="009649E6" w:rsidRPr="009649E6">
        <w:rPr>
          <w:rFonts w:ascii="Arial" w:hAnsi="Arial" w:cs="Arial"/>
        </w:rPr>
        <w:t xml:space="preserve">vibration and noise testing </w:t>
      </w:r>
      <w:r w:rsidR="00C15F58" w:rsidRPr="009649E6">
        <w:rPr>
          <w:rFonts w:ascii="Arial" w:hAnsi="Arial" w:cs="Arial"/>
        </w:rPr>
        <w:t>company</w:t>
      </w:r>
      <w:r w:rsidR="00C15F58">
        <w:rPr>
          <w:rFonts w:ascii="Arial" w:hAnsi="Arial" w:cs="Arial"/>
        </w:rPr>
        <w:t xml:space="preserve">, </w:t>
      </w:r>
      <w:r w:rsidR="00C15F58">
        <w:rPr>
          <w:rFonts w:ascii="Arial" w:hAnsi="Arial" w:cs="Arial"/>
        </w:rPr>
        <w:lastRenderedPageBreak/>
        <w:t>to</w:t>
      </w:r>
      <w:r w:rsidR="009B03B9">
        <w:rPr>
          <w:rFonts w:ascii="Arial" w:hAnsi="Arial" w:cs="Arial"/>
        </w:rPr>
        <w:t xml:space="preserve"> measure the </w:t>
      </w:r>
      <w:r w:rsidR="009649E6">
        <w:rPr>
          <w:rFonts w:ascii="Arial" w:hAnsi="Arial" w:cs="Arial"/>
        </w:rPr>
        <w:t xml:space="preserve">‘real-life’ </w:t>
      </w:r>
      <w:r w:rsidR="009B03B9">
        <w:rPr>
          <w:rFonts w:ascii="Arial" w:hAnsi="Arial" w:cs="Arial"/>
        </w:rPr>
        <w:t>levels of noise and vibration which can be expected when in use.</w:t>
      </w:r>
    </w:p>
    <w:p w14:paraId="0A2B3868" w14:textId="5280C287" w:rsidR="002F1A9C" w:rsidRDefault="002F1A9C" w:rsidP="001F6227">
      <w:pPr>
        <w:spacing w:line="360" w:lineRule="auto"/>
        <w:rPr>
          <w:rFonts w:ascii="Arial" w:hAnsi="Arial" w:cs="Arial"/>
        </w:rPr>
      </w:pPr>
    </w:p>
    <w:p w14:paraId="5F53B5CE" w14:textId="027A58F7" w:rsidR="00C76327" w:rsidRDefault="000C6B25" w:rsidP="007362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measuring noise, a logarithmic scale is used which means that i</w:t>
      </w:r>
      <w:r w:rsidRPr="000C6B25">
        <w:rPr>
          <w:rFonts w:ascii="Arial" w:hAnsi="Arial" w:cs="Arial"/>
        </w:rPr>
        <w:t xml:space="preserve">n decibel terms, a doubling in </w:t>
      </w:r>
      <w:r w:rsidR="007863DE">
        <w:rPr>
          <w:rFonts w:ascii="Arial" w:hAnsi="Arial" w:cs="Arial"/>
        </w:rPr>
        <w:t xml:space="preserve">perceived </w:t>
      </w:r>
      <w:r w:rsidRPr="000C6B25">
        <w:rPr>
          <w:rFonts w:ascii="Arial" w:hAnsi="Arial" w:cs="Arial"/>
        </w:rPr>
        <w:t>loudness corresponds to roughly an increase in 10 dB</w:t>
      </w:r>
      <w:r>
        <w:rPr>
          <w:rFonts w:ascii="Arial" w:hAnsi="Arial" w:cs="Arial"/>
        </w:rPr>
        <w:t xml:space="preserve">(A). </w:t>
      </w:r>
      <w:r w:rsidR="073B9016" w:rsidRPr="073B9016">
        <w:rPr>
          <w:rFonts w:ascii="Arial" w:hAnsi="Arial" w:cs="Arial"/>
        </w:rPr>
        <w:t xml:space="preserve">Across every category, EGO’s tools produced less noise than their petrol-powered counterparts. For </w:t>
      </w:r>
      <w:r w:rsidR="007C34A4">
        <w:rPr>
          <w:rFonts w:ascii="Arial" w:hAnsi="Arial" w:cs="Arial"/>
        </w:rPr>
        <w:t>line trimmers</w:t>
      </w:r>
      <w:r w:rsidR="073B9016" w:rsidRPr="073B9016">
        <w:rPr>
          <w:rFonts w:ascii="Arial" w:hAnsi="Arial" w:cs="Arial"/>
        </w:rPr>
        <w:t xml:space="preserve">, which are the </w:t>
      </w:r>
      <w:r w:rsidR="007C34A4">
        <w:rPr>
          <w:rFonts w:ascii="Arial" w:hAnsi="Arial" w:cs="Arial"/>
        </w:rPr>
        <w:t>loudest</w:t>
      </w:r>
      <w:r w:rsidR="007C34A4" w:rsidRPr="073B9016">
        <w:rPr>
          <w:rFonts w:ascii="Arial" w:hAnsi="Arial" w:cs="Arial"/>
        </w:rPr>
        <w:t xml:space="preserve"> </w:t>
      </w:r>
      <w:r w:rsidR="073B9016" w:rsidRPr="073B9016">
        <w:rPr>
          <w:rFonts w:ascii="Arial" w:hAnsi="Arial" w:cs="Arial"/>
        </w:rPr>
        <w:t xml:space="preserve">garden tool of all those tested, </w:t>
      </w:r>
      <w:r w:rsidR="00F3275B">
        <w:rPr>
          <w:rFonts w:ascii="Arial" w:hAnsi="Arial" w:cs="Arial"/>
        </w:rPr>
        <w:t xml:space="preserve">the </w:t>
      </w:r>
      <w:r w:rsidR="073B9016" w:rsidRPr="073B9016">
        <w:rPr>
          <w:rFonts w:ascii="Arial" w:hAnsi="Arial" w:cs="Arial"/>
        </w:rPr>
        <w:t xml:space="preserve">petrol-powered </w:t>
      </w:r>
      <w:r w:rsidR="00F3275B">
        <w:rPr>
          <w:rFonts w:ascii="Arial" w:hAnsi="Arial" w:cs="Arial"/>
        </w:rPr>
        <w:t xml:space="preserve">tool </w:t>
      </w:r>
      <w:r w:rsidR="073B9016" w:rsidRPr="073B9016">
        <w:rPr>
          <w:rFonts w:ascii="Arial" w:hAnsi="Arial" w:cs="Arial"/>
        </w:rPr>
        <w:t>generate</w:t>
      </w:r>
      <w:r w:rsidR="00F3275B">
        <w:rPr>
          <w:rFonts w:ascii="Arial" w:hAnsi="Arial" w:cs="Arial"/>
        </w:rPr>
        <w:t>d</w:t>
      </w:r>
      <w:r w:rsidR="073B9016" w:rsidRPr="073B9016">
        <w:rPr>
          <w:rFonts w:ascii="Arial" w:hAnsi="Arial" w:cs="Arial"/>
        </w:rPr>
        <w:t xml:space="preserve"> an alarming 103.8dB(A)</w:t>
      </w:r>
      <w:r w:rsidR="00F3275B">
        <w:rPr>
          <w:rFonts w:ascii="Arial" w:hAnsi="Arial" w:cs="Arial"/>
        </w:rPr>
        <w:t>, which</w:t>
      </w:r>
      <w:r w:rsidR="007863DE">
        <w:rPr>
          <w:rFonts w:ascii="Arial" w:hAnsi="Arial" w:cs="Arial"/>
        </w:rPr>
        <w:t>, to the normal ear, sounds</w:t>
      </w:r>
      <w:r w:rsidR="00F3275B">
        <w:rPr>
          <w:rFonts w:ascii="Arial" w:hAnsi="Arial" w:cs="Arial"/>
        </w:rPr>
        <w:t xml:space="preserve"> </w:t>
      </w:r>
      <w:r w:rsidR="007863DE">
        <w:rPr>
          <w:rFonts w:ascii="Arial" w:hAnsi="Arial" w:cs="Arial"/>
        </w:rPr>
        <w:t>a</w:t>
      </w:r>
      <w:r w:rsidR="005D5DF5">
        <w:rPr>
          <w:rFonts w:ascii="Arial" w:hAnsi="Arial" w:cs="Arial"/>
        </w:rPr>
        <w:t>lmost three</w:t>
      </w:r>
      <w:r w:rsidR="00F3275B" w:rsidRPr="004847A5">
        <w:rPr>
          <w:rFonts w:ascii="Arial" w:hAnsi="Arial" w:cs="Arial"/>
        </w:rPr>
        <w:t xml:space="preserve"> times louder than EGO’s </w:t>
      </w:r>
      <w:r w:rsidR="00AA5BE0" w:rsidRPr="00114519">
        <w:rPr>
          <w:rFonts w:ascii="Arial" w:hAnsi="Arial" w:cs="Arial"/>
        </w:rPr>
        <w:t>BC</w:t>
      </w:r>
      <w:r w:rsidR="00AA5BE0" w:rsidRPr="004847A5">
        <w:rPr>
          <w:rFonts w:ascii="Arial" w:hAnsi="Arial" w:cs="Arial"/>
        </w:rPr>
        <w:t xml:space="preserve">X3800 </w:t>
      </w:r>
      <w:r w:rsidR="00F3275B" w:rsidRPr="004847A5">
        <w:rPr>
          <w:rFonts w:ascii="Arial" w:hAnsi="Arial" w:cs="Arial"/>
        </w:rPr>
        <w:t>line trimmer</w:t>
      </w:r>
      <w:r w:rsidR="073B9016" w:rsidRPr="004847A5">
        <w:rPr>
          <w:rFonts w:ascii="Arial" w:hAnsi="Arial" w:cs="Arial"/>
        </w:rPr>
        <w:t>.</w:t>
      </w:r>
      <w:r w:rsidR="00E43744">
        <w:rPr>
          <w:rFonts w:ascii="Arial" w:hAnsi="Arial" w:cs="Arial"/>
        </w:rPr>
        <w:t xml:space="preserve"> For context,</w:t>
      </w:r>
      <w:r w:rsidR="0089029A">
        <w:rPr>
          <w:rFonts w:ascii="Arial" w:hAnsi="Arial" w:cs="Arial"/>
        </w:rPr>
        <w:t xml:space="preserve"> </w:t>
      </w:r>
      <w:r w:rsidR="00F3275B">
        <w:rPr>
          <w:rFonts w:ascii="Arial" w:hAnsi="Arial" w:cs="Arial"/>
        </w:rPr>
        <w:t>100dB(A)</w:t>
      </w:r>
      <w:r w:rsidR="002F1A9C">
        <w:rPr>
          <w:rFonts w:ascii="Arial" w:hAnsi="Arial" w:cs="Arial"/>
        </w:rPr>
        <w:t xml:space="preserve"> </w:t>
      </w:r>
      <w:r w:rsidR="0089029A">
        <w:rPr>
          <w:rFonts w:ascii="Arial" w:hAnsi="Arial" w:cs="Arial"/>
        </w:rPr>
        <w:t>would be the same as standing 305 metres from a jet taking off</w:t>
      </w:r>
      <w:r w:rsidR="00CC1AD4">
        <w:rPr>
          <w:rFonts w:ascii="Arial" w:hAnsi="Arial" w:cs="Arial"/>
        </w:rPr>
        <w:t>*. While</w:t>
      </w:r>
      <w:r w:rsidR="073B9016" w:rsidRPr="073B9016">
        <w:rPr>
          <w:rFonts w:ascii="Arial" w:hAnsi="Arial" w:cs="Arial"/>
        </w:rPr>
        <w:t xml:space="preserve"> the 88dB(A) of the EGO </w:t>
      </w:r>
      <w:r w:rsidR="00CC77AA">
        <w:rPr>
          <w:rFonts w:ascii="Arial" w:hAnsi="Arial" w:cs="Arial"/>
        </w:rPr>
        <w:t>line trimmer</w:t>
      </w:r>
      <w:r w:rsidR="00CC77AA" w:rsidRPr="073B9016">
        <w:rPr>
          <w:rFonts w:ascii="Arial" w:hAnsi="Arial" w:cs="Arial"/>
        </w:rPr>
        <w:t xml:space="preserve"> </w:t>
      </w:r>
      <w:r w:rsidR="073B9016" w:rsidRPr="073B9016">
        <w:rPr>
          <w:rFonts w:ascii="Arial" w:hAnsi="Arial" w:cs="Arial"/>
        </w:rPr>
        <w:t xml:space="preserve">still exceeds the </w:t>
      </w:r>
      <w:r w:rsidR="007863DE">
        <w:rPr>
          <w:rFonts w:ascii="Arial" w:hAnsi="Arial" w:cs="Arial"/>
        </w:rPr>
        <w:t xml:space="preserve">HSE’s </w:t>
      </w:r>
      <w:r w:rsidR="073B9016" w:rsidRPr="073B9016">
        <w:rPr>
          <w:rFonts w:ascii="Arial" w:hAnsi="Arial" w:cs="Arial"/>
        </w:rPr>
        <w:t>exposure limit</w:t>
      </w:r>
      <w:r w:rsidR="00E966B2">
        <w:rPr>
          <w:rFonts w:ascii="Arial" w:hAnsi="Arial" w:cs="Arial"/>
        </w:rPr>
        <w:t>*</w:t>
      </w:r>
      <w:r w:rsidR="073B9016" w:rsidRPr="073B9016">
        <w:rPr>
          <w:rFonts w:ascii="Arial" w:hAnsi="Arial" w:cs="Arial"/>
        </w:rPr>
        <w:t xml:space="preserve"> by 1dB(A), it is evidence that battery power is helping to move the industry towards a quieter and safer future</w:t>
      </w:r>
      <w:r w:rsidR="073B9016" w:rsidRPr="009D4BA1">
        <w:rPr>
          <w:rFonts w:ascii="Arial" w:hAnsi="Arial" w:cs="Arial"/>
        </w:rPr>
        <w:t xml:space="preserve">. </w:t>
      </w:r>
      <w:r w:rsidR="009D4BA1" w:rsidRPr="009D4BA1">
        <w:rPr>
          <w:rFonts w:ascii="Arial" w:hAnsi="Arial" w:cs="Arial"/>
        </w:rPr>
        <w:t>In real terms, r</w:t>
      </w:r>
      <w:r w:rsidR="009D4BA1" w:rsidRPr="004847A5">
        <w:rPr>
          <w:rFonts w:ascii="Arial" w:hAnsi="Arial" w:cs="Arial"/>
          <w:color w:val="000000"/>
        </w:rPr>
        <w:t>educing noise levels from 100dBA to 85dBA mean</w:t>
      </w:r>
      <w:r w:rsidR="009649E6">
        <w:rPr>
          <w:rFonts w:ascii="Arial" w:hAnsi="Arial" w:cs="Arial"/>
          <w:color w:val="000000"/>
        </w:rPr>
        <w:t>s the</w:t>
      </w:r>
      <w:r w:rsidR="009D4BA1" w:rsidRPr="004847A5">
        <w:rPr>
          <w:rFonts w:ascii="Arial" w:hAnsi="Arial" w:cs="Arial"/>
          <w:color w:val="000000"/>
        </w:rPr>
        <w:t xml:space="preserve"> user can be exposed to noise for </w:t>
      </w:r>
      <w:r w:rsidR="00A974B3">
        <w:rPr>
          <w:rFonts w:ascii="Arial" w:hAnsi="Arial" w:cs="Arial"/>
          <w:color w:val="000000"/>
        </w:rPr>
        <w:t>approximately</w:t>
      </w:r>
      <w:r w:rsidR="009649E6" w:rsidRPr="004847A5">
        <w:rPr>
          <w:rFonts w:ascii="Arial" w:hAnsi="Arial" w:cs="Arial"/>
          <w:color w:val="000000"/>
        </w:rPr>
        <w:t xml:space="preserve"> </w:t>
      </w:r>
      <w:r w:rsidR="009D4BA1" w:rsidRPr="004847A5">
        <w:rPr>
          <w:rFonts w:ascii="Arial" w:hAnsi="Arial" w:cs="Arial"/>
          <w:color w:val="000000"/>
        </w:rPr>
        <w:t>3 hours longer before risk assessment is even required</w:t>
      </w:r>
      <w:r w:rsidR="009D4BA1">
        <w:rPr>
          <w:rFonts w:ascii="Arial" w:hAnsi="Arial" w:cs="Arial"/>
          <w:color w:val="000000"/>
        </w:rPr>
        <w:t xml:space="preserve">. </w:t>
      </w:r>
      <w:r w:rsidR="073B9016" w:rsidRPr="009D4BA1">
        <w:rPr>
          <w:rFonts w:ascii="Arial" w:hAnsi="Arial" w:cs="Arial"/>
        </w:rPr>
        <w:t>At</w:t>
      </w:r>
      <w:r w:rsidR="073B9016" w:rsidRPr="073B9016">
        <w:rPr>
          <w:rFonts w:ascii="Arial" w:hAnsi="Arial" w:cs="Arial"/>
        </w:rPr>
        <w:t xml:space="preserve"> the other end of the spectrum, EGO’s mower was </w:t>
      </w:r>
      <w:r w:rsidR="073B9016" w:rsidRPr="005D5DF5">
        <w:rPr>
          <w:rFonts w:ascii="Arial" w:hAnsi="Arial" w:cs="Arial"/>
          <w:color w:val="000000"/>
        </w:rPr>
        <w:t xml:space="preserve">proven to generate just 74.7dB(A), </w:t>
      </w:r>
      <w:r w:rsidR="00AA5BE0" w:rsidRPr="005D5DF5">
        <w:rPr>
          <w:rFonts w:ascii="Arial" w:hAnsi="Arial" w:cs="Arial"/>
          <w:color w:val="000000"/>
        </w:rPr>
        <w:t>10</w:t>
      </w:r>
      <w:r w:rsidR="073B9016" w:rsidRPr="005D5DF5">
        <w:rPr>
          <w:rFonts w:ascii="Arial" w:hAnsi="Arial" w:cs="Arial"/>
          <w:color w:val="000000"/>
        </w:rPr>
        <w:t xml:space="preserve">.3dB(A) beneath the </w:t>
      </w:r>
      <w:r w:rsidR="00AA5BE0" w:rsidRPr="005D5DF5">
        <w:rPr>
          <w:rFonts w:ascii="Arial" w:hAnsi="Arial" w:cs="Arial"/>
          <w:color w:val="000000"/>
        </w:rPr>
        <w:t>exposure limit</w:t>
      </w:r>
      <w:r w:rsidR="073B9016" w:rsidRPr="005D5DF5">
        <w:rPr>
          <w:rFonts w:ascii="Arial" w:hAnsi="Arial" w:cs="Arial"/>
          <w:color w:val="000000"/>
        </w:rPr>
        <w:t xml:space="preserve"> level</w:t>
      </w:r>
      <w:r w:rsidR="005D5DF5" w:rsidRPr="005D5DF5">
        <w:rPr>
          <w:rFonts w:ascii="Arial" w:hAnsi="Arial" w:cs="Arial"/>
          <w:color w:val="000000"/>
        </w:rPr>
        <w:t>, which is</w:t>
      </w:r>
      <w:r w:rsidR="004040B2" w:rsidRPr="005D5DF5">
        <w:rPr>
          <w:rFonts w:ascii="Arial" w:hAnsi="Arial" w:cs="Arial"/>
          <w:color w:val="000000"/>
        </w:rPr>
        <w:t xml:space="preserve"> </w:t>
      </w:r>
      <w:r w:rsidR="007863DE">
        <w:rPr>
          <w:rFonts w:ascii="Arial" w:hAnsi="Arial" w:cs="Arial"/>
          <w:color w:val="000000"/>
        </w:rPr>
        <w:t>30</w:t>
      </w:r>
      <w:r w:rsidR="005D5DF5" w:rsidRPr="005D5DF5">
        <w:rPr>
          <w:rFonts w:ascii="Arial" w:hAnsi="Arial" w:cs="Arial"/>
          <w:color w:val="000000"/>
        </w:rPr>
        <w:t>%</w:t>
      </w:r>
      <w:r w:rsidR="073B9016" w:rsidRPr="005D5DF5">
        <w:rPr>
          <w:rFonts w:ascii="Arial" w:hAnsi="Arial" w:cs="Arial"/>
          <w:color w:val="000000"/>
        </w:rPr>
        <w:t xml:space="preserve"> </w:t>
      </w:r>
      <w:r w:rsidR="007863DE">
        <w:rPr>
          <w:rFonts w:ascii="Arial" w:hAnsi="Arial" w:cs="Arial"/>
          <w:color w:val="000000"/>
        </w:rPr>
        <w:t>quieter</w:t>
      </w:r>
      <w:r w:rsidR="073B9016" w:rsidRPr="073B9016">
        <w:rPr>
          <w:rFonts w:ascii="Arial" w:hAnsi="Arial" w:cs="Arial"/>
        </w:rPr>
        <w:t xml:space="preserve"> than a </w:t>
      </w:r>
      <w:r w:rsidR="009649E6">
        <w:rPr>
          <w:rFonts w:ascii="Arial" w:hAnsi="Arial" w:cs="Arial"/>
        </w:rPr>
        <w:t>market-leading</w:t>
      </w:r>
      <w:r w:rsidR="009649E6" w:rsidRPr="073B9016">
        <w:rPr>
          <w:rFonts w:ascii="Arial" w:hAnsi="Arial" w:cs="Arial"/>
        </w:rPr>
        <w:t xml:space="preserve"> </w:t>
      </w:r>
      <w:r w:rsidR="073B9016" w:rsidRPr="073B9016">
        <w:rPr>
          <w:rFonts w:ascii="Arial" w:hAnsi="Arial" w:cs="Arial"/>
        </w:rPr>
        <w:t xml:space="preserve">petrol equivalent. </w:t>
      </w:r>
    </w:p>
    <w:p w14:paraId="1239D65A" w14:textId="4FE0F5F7" w:rsidR="00AE1D9D" w:rsidRDefault="00AE1D9D" w:rsidP="001F6227">
      <w:pPr>
        <w:spacing w:line="360" w:lineRule="auto"/>
        <w:rPr>
          <w:rFonts w:ascii="Arial" w:hAnsi="Arial" w:cs="Arial"/>
        </w:rPr>
      </w:pPr>
    </w:p>
    <w:p w14:paraId="0448D236" w14:textId="5F174420" w:rsidR="00AE1D9D" w:rsidRDefault="00AE1D9D" w:rsidP="001F62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 all the tools tested, four petrol-powered tools exceeded the daily noise exposure limit of 87d</w:t>
      </w:r>
      <w:r w:rsidR="00662E9A">
        <w:rPr>
          <w:rFonts w:ascii="Arial" w:hAnsi="Arial" w:cs="Arial"/>
        </w:rPr>
        <w:t>B</w:t>
      </w:r>
      <w:r>
        <w:rPr>
          <w:rFonts w:ascii="Arial" w:hAnsi="Arial" w:cs="Arial"/>
        </w:rPr>
        <w:t>(A), with two</w:t>
      </w:r>
      <w:r w:rsidR="00104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generating noise levels of more than 100d</w:t>
      </w:r>
      <w:r w:rsidR="00662E9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(A). Meanwhile, two battery-powered tools operated below or within the recognised limits, and zero battery-powered tools </w:t>
      </w:r>
      <w:r w:rsidR="003229C1">
        <w:rPr>
          <w:rFonts w:ascii="Arial" w:hAnsi="Arial" w:cs="Arial"/>
        </w:rPr>
        <w:t xml:space="preserve">exceeded </w:t>
      </w:r>
      <w:r w:rsidR="00823D02">
        <w:rPr>
          <w:rFonts w:ascii="Arial" w:hAnsi="Arial" w:cs="Arial"/>
        </w:rPr>
        <w:t>94</w:t>
      </w:r>
      <w:r w:rsidR="003229C1">
        <w:rPr>
          <w:rFonts w:ascii="Arial" w:hAnsi="Arial" w:cs="Arial"/>
        </w:rPr>
        <w:t>d</w:t>
      </w:r>
      <w:r w:rsidR="00662E9A">
        <w:rPr>
          <w:rFonts w:ascii="Arial" w:hAnsi="Arial" w:cs="Arial"/>
        </w:rPr>
        <w:t>B</w:t>
      </w:r>
      <w:r w:rsidR="003229C1">
        <w:rPr>
          <w:rFonts w:ascii="Arial" w:hAnsi="Arial" w:cs="Arial"/>
        </w:rPr>
        <w:t>(A).</w:t>
      </w:r>
    </w:p>
    <w:p w14:paraId="775704A2" w14:textId="3BA1DE04" w:rsidR="004C09B0" w:rsidRDefault="004C09B0" w:rsidP="001F6227">
      <w:pPr>
        <w:spacing w:line="360" w:lineRule="auto"/>
        <w:rPr>
          <w:rFonts w:ascii="Arial" w:hAnsi="Arial" w:cs="Arial"/>
        </w:rPr>
      </w:pPr>
    </w:p>
    <w:p w14:paraId="1899CA4B" w14:textId="39EFAAD9" w:rsidR="00662E9A" w:rsidRDefault="003229C1" w:rsidP="001F62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it comes to vibration, three out of five battery-powered tools came in under the </w:t>
      </w:r>
      <w:r w:rsidR="00823D02">
        <w:rPr>
          <w:rFonts w:ascii="Arial" w:hAnsi="Arial" w:cs="Arial"/>
        </w:rPr>
        <w:t xml:space="preserve">daily vibration exposure limit of </w:t>
      </w:r>
      <w:r>
        <w:rPr>
          <w:rFonts w:ascii="Arial" w:hAnsi="Arial" w:cs="Arial"/>
        </w:rPr>
        <w:t>2.5m/s</w:t>
      </w:r>
      <w:proofErr w:type="gramStart"/>
      <w:r>
        <w:rPr>
          <w:rFonts w:ascii="Arial" w:hAnsi="Arial" w:cs="Arial"/>
        </w:rPr>
        <w:t xml:space="preserve">2 </w:t>
      </w:r>
      <w:r w:rsidR="00823D02">
        <w:rPr>
          <w:rFonts w:ascii="Arial" w:hAnsi="Arial" w:cs="Arial"/>
        </w:rPr>
        <w:t>,</w:t>
      </w:r>
      <w:proofErr w:type="gramEnd"/>
      <w:r w:rsidR="00823D02">
        <w:rPr>
          <w:rFonts w:ascii="Arial" w:hAnsi="Arial" w:cs="Arial"/>
        </w:rPr>
        <w:t xml:space="preserve"> set by HSE,</w:t>
      </w:r>
      <w:r>
        <w:rPr>
          <w:rFonts w:ascii="Arial" w:hAnsi="Arial" w:cs="Arial"/>
        </w:rPr>
        <w:t xml:space="preserve"> at which vibration becomes a concern. Of the petrol tools, however, </w:t>
      </w:r>
      <w:r w:rsidR="00FC2027">
        <w:rPr>
          <w:rFonts w:ascii="Arial" w:hAnsi="Arial" w:cs="Arial"/>
        </w:rPr>
        <w:t xml:space="preserve">the opposite is true, with </w:t>
      </w:r>
      <w:r>
        <w:rPr>
          <w:rFonts w:ascii="Arial" w:hAnsi="Arial" w:cs="Arial"/>
        </w:rPr>
        <w:t xml:space="preserve">four out of five found to exceed this </w:t>
      </w:r>
      <w:r w:rsidR="00823D02">
        <w:rPr>
          <w:rFonts w:ascii="Arial" w:hAnsi="Arial" w:cs="Arial"/>
        </w:rPr>
        <w:t xml:space="preserve">exposure </w:t>
      </w:r>
      <w:r>
        <w:rPr>
          <w:rFonts w:ascii="Arial" w:hAnsi="Arial" w:cs="Arial"/>
        </w:rPr>
        <w:t xml:space="preserve">limit. This means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petrol-powered tools tested cannot be used for the entire duration of a working day (8 hours) without causing potential health concerns for operators.</w:t>
      </w:r>
    </w:p>
    <w:p w14:paraId="4EE0B8D0" w14:textId="1E1EF109" w:rsidR="00B92FCB" w:rsidRDefault="00B92FCB" w:rsidP="001F6227">
      <w:pPr>
        <w:spacing w:line="360" w:lineRule="auto"/>
        <w:rPr>
          <w:rFonts w:ascii="Arial" w:hAnsi="Arial" w:cs="Arial"/>
        </w:rPr>
      </w:pPr>
    </w:p>
    <w:p w14:paraId="2411A835" w14:textId="3BEF31E7" w:rsidR="00B92FCB" w:rsidRDefault="00B92FCB" w:rsidP="001F62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both noise and vibration, daily limits are set </w:t>
      </w:r>
      <w:r w:rsidR="000E3474">
        <w:rPr>
          <w:rFonts w:ascii="Arial" w:hAnsi="Arial" w:cs="Arial"/>
        </w:rPr>
        <w:t>which should not be exceeded. These are set out within numerous work-related safety documents, including the Control of Noise at Work Regulations (2005), and for vibration, in the Control of Vibration at Work Regulations (2005).</w:t>
      </w:r>
      <w:r>
        <w:rPr>
          <w:rFonts w:ascii="Arial" w:hAnsi="Arial" w:cs="Arial"/>
        </w:rPr>
        <w:t xml:space="preserve"> </w:t>
      </w:r>
    </w:p>
    <w:p w14:paraId="38CC11E6" w14:textId="42617C6B" w:rsidR="00742558" w:rsidRDefault="00742558" w:rsidP="001F6227">
      <w:pPr>
        <w:spacing w:line="360" w:lineRule="auto"/>
        <w:rPr>
          <w:rFonts w:ascii="Arial" w:hAnsi="Arial" w:cs="Arial"/>
        </w:rPr>
      </w:pPr>
    </w:p>
    <w:p w14:paraId="5B95D347" w14:textId="77777777" w:rsidR="00A44C89" w:rsidRDefault="00A44C89" w:rsidP="00A44C8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reality of long-term exposure to noise and vibration</w:t>
      </w:r>
    </w:p>
    <w:p w14:paraId="5BCD5FEB" w14:textId="7FED3EF1" w:rsidR="00945C08" w:rsidRDefault="00945C08" w:rsidP="00A44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Prolonged exposure to high levels of noise and vibration is known to have health implications for operators. Related conditions </w:t>
      </w:r>
      <w:proofErr w:type="gramStart"/>
      <w:r>
        <w:rPr>
          <w:rFonts w:ascii="Arial" w:hAnsi="Arial" w:cs="Arial"/>
        </w:rPr>
        <w:t>include</w:t>
      </w:r>
      <w:r w:rsidR="00DC3F57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hearing loss</w:t>
      </w:r>
      <w:r w:rsidR="00DC3F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whether partial or full, temporary or permanent</w:t>
      </w:r>
      <w:r w:rsidR="00DC3F5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Raynaud’s</w:t>
      </w:r>
      <w:r w:rsidR="00DC3F57">
        <w:rPr>
          <w:rFonts w:ascii="Arial" w:hAnsi="Arial" w:cs="Arial"/>
        </w:rPr>
        <w:t>, affecting the blood circulation in the hands and fingers; and even cardiovascular problems, which the European Environment Agency estimates contributes to 48,000 premature deaths every year.</w:t>
      </w:r>
    </w:p>
    <w:p w14:paraId="371F777E" w14:textId="77777777" w:rsidR="00945C08" w:rsidRDefault="00945C08" w:rsidP="00A44C89">
      <w:pPr>
        <w:spacing w:line="360" w:lineRule="auto"/>
        <w:rPr>
          <w:rFonts w:ascii="Arial" w:hAnsi="Arial" w:cs="Arial"/>
        </w:rPr>
      </w:pPr>
    </w:p>
    <w:p w14:paraId="44C36D04" w14:textId="28CF5ABB" w:rsidR="00945C08" w:rsidRDefault="00300744" w:rsidP="00A44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With that in mind, m</w:t>
      </w:r>
      <w:r w:rsidR="00E22C4E">
        <w:rPr>
          <w:rFonts w:ascii="Arial" w:hAnsi="Arial" w:cs="Arial"/>
        </w:rPr>
        <w:t xml:space="preserve">anaging the effects of noise and vibration for professional gardeners </w:t>
      </w:r>
      <w:r w:rsidR="00945C08">
        <w:rPr>
          <w:rFonts w:ascii="Arial" w:hAnsi="Arial" w:cs="Arial"/>
        </w:rPr>
        <w:t>is hugely important, particularly as they are exposed for prolonged periods in their everyday work.</w:t>
      </w:r>
    </w:p>
    <w:p w14:paraId="35D87021" w14:textId="4B5284AB" w:rsidR="00300744" w:rsidRDefault="00300744" w:rsidP="00A44C89">
      <w:pPr>
        <w:spacing w:line="360" w:lineRule="auto"/>
        <w:rPr>
          <w:rFonts w:ascii="Arial" w:hAnsi="Arial" w:cs="Arial"/>
        </w:rPr>
      </w:pPr>
    </w:p>
    <w:p w14:paraId="4D3774FC" w14:textId="5130F626" w:rsidR="00A05260" w:rsidRDefault="00300744" w:rsidP="00A44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create safer working environments, there are several things that </w:t>
      </w:r>
      <w:r w:rsidR="008B5C4B">
        <w:rPr>
          <w:rFonts w:ascii="Arial" w:hAnsi="Arial" w:cs="Arial"/>
        </w:rPr>
        <w:t>can be done</w:t>
      </w:r>
      <w:r>
        <w:rPr>
          <w:rFonts w:ascii="Arial" w:hAnsi="Arial" w:cs="Arial"/>
        </w:rPr>
        <w:t xml:space="preserve">. At the most basic level, ensuring adequate personal protective equipment (PPE) is worn is essential – particularly in reducing the potential impacts of noise. Beyond this, understanding the noise and vibration exposure levels, and the </w:t>
      </w:r>
      <w:r w:rsidR="00A05260">
        <w:rPr>
          <w:rFonts w:ascii="Arial" w:hAnsi="Arial" w:cs="Arial"/>
        </w:rPr>
        <w:t>tools which are potentially most harmful in relation to the tasks being undertaken</w:t>
      </w:r>
      <w:r w:rsidR="008B5C4B">
        <w:rPr>
          <w:rFonts w:ascii="Arial" w:hAnsi="Arial" w:cs="Arial"/>
        </w:rPr>
        <w:t>, can inform how frequently tools are used.</w:t>
      </w:r>
    </w:p>
    <w:p w14:paraId="1F732830" w14:textId="77777777" w:rsidR="00A05260" w:rsidRDefault="00A05260" w:rsidP="00A44C89">
      <w:pPr>
        <w:spacing w:line="360" w:lineRule="auto"/>
        <w:rPr>
          <w:rFonts w:ascii="Arial" w:hAnsi="Arial" w:cs="Arial"/>
        </w:rPr>
      </w:pPr>
    </w:p>
    <w:p w14:paraId="37B8766E" w14:textId="083D358E" w:rsidR="00300744" w:rsidRDefault="00A05260" w:rsidP="00A44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instance, if mowing lawns for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the working day is common, switching to battery-power would significantly reduce harmful exposure. This is because EGO’s mower can be used for 12.5 hours before reaching the lower action level for vibration and generates 74.7d</w:t>
      </w:r>
      <w:r w:rsidR="00662E9A">
        <w:rPr>
          <w:rFonts w:ascii="Arial" w:hAnsi="Arial" w:cs="Arial"/>
        </w:rPr>
        <w:t>B</w:t>
      </w:r>
      <w:r>
        <w:rPr>
          <w:rFonts w:ascii="Arial" w:hAnsi="Arial" w:cs="Arial"/>
        </w:rPr>
        <w:t>(A)</w:t>
      </w:r>
      <w:r w:rsidR="008B5C4B">
        <w:rPr>
          <w:rFonts w:ascii="Arial" w:hAnsi="Arial" w:cs="Arial"/>
        </w:rPr>
        <w:t xml:space="preserve"> for every hour of use</w:t>
      </w:r>
      <w:r>
        <w:rPr>
          <w:rFonts w:ascii="Arial" w:hAnsi="Arial" w:cs="Arial"/>
        </w:rPr>
        <w:t>. A comparable petrol mower will reach the same vibration level in</w:t>
      </w:r>
      <w:r w:rsidR="00277546">
        <w:rPr>
          <w:rFonts w:ascii="Arial" w:hAnsi="Arial" w:cs="Arial"/>
        </w:rPr>
        <w:t xml:space="preserve"> less than 5 hours and exceed the lower action level of 80d</w:t>
      </w:r>
      <w:r w:rsidR="00662E9A">
        <w:rPr>
          <w:rFonts w:ascii="Arial" w:hAnsi="Arial" w:cs="Arial"/>
        </w:rPr>
        <w:t>B</w:t>
      </w:r>
      <w:r w:rsidR="00277546">
        <w:rPr>
          <w:rFonts w:ascii="Arial" w:hAnsi="Arial" w:cs="Arial"/>
        </w:rPr>
        <w:t>(A)</w:t>
      </w:r>
      <w:r w:rsidR="008B5C4B">
        <w:rPr>
          <w:rFonts w:ascii="Arial" w:hAnsi="Arial" w:cs="Arial"/>
        </w:rPr>
        <w:t xml:space="preserve"> every hour.</w:t>
      </w:r>
    </w:p>
    <w:p w14:paraId="125FE1A3" w14:textId="035FDAFF" w:rsidR="00277546" w:rsidRDefault="00277546" w:rsidP="00A44C89">
      <w:pPr>
        <w:spacing w:line="360" w:lineRule="auto"/>
        <w:rPr>
          <w:rFonts w:ascii="Arial" w:hAnsi="Arial" w:cs="Arial"/>
        </w:rPr>
      </w:pPr>
    </w:p>
    <w:p w14:paraId="0F6125A2" w14:textId="760C191E" w:rsidR="00277546" w:rsidRDefault="00277546" w:rsidP="00A44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Understanding which tools are most damaging to health should inform decisions around switching from petrol-power to battery. Plus, with comparable levels of performance, alongside zero emissions</w:t>
      </w:r>
      <w:r w:rsidR="005D4220">
        <w:rPr>
          <w:rFonts w:ascii="Arial" w:hAnsi="Arial" w:cs="Arial"/>
        </w:rPr>
        <w:t xml:space="preserve"> and cost benefits</w:t>
      </w:r>
      <w:r>
        <w:rPr>
          <w:rFonts w:ascii="Arial" w:hAnsi="Arial" w:cs="Arial"/>
        </w:rPr>
        <w:t>, battery-powered tools are a viable alternative for every professional gardener.</w:t>
      </w:r>
    </w:p>
    <w:p w14:paraId="355E3CCC" w14:textId="7B4F28F6" w:rsidR="00277546" w:rsidRDefault="00277546" w:rsidP="00A44C89">
      <w:pPr>
        <w:spacing w:line="360" w:lineRule="auto"/>
        <w:rPr>
          <w:rFonts w:ascii="Arial" w:hAnsi="Arial" w:cs="Arial"/>
        </w:rPr>
      </w:pPr>
    </w:p>
    <w:p w14:paraId="3D488520" w14:textId="2D38BA46" w:rsidR="005F2A6F" w:rsidRDefault="00277546" w:rsidP="001F62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see the full noise and vibration test results, </w:t>
      </w:r>
      <w:r w:rsidR="00EF5858">
        <w:rPr>
          <w:rFonts w:ascii="Arial" w:hAnsi="Arial" w:cs="Arial"/>
        </w:rPr>
        <w:t xml:space="preserve">see EGO’s latest video at </w:t>
      </w:r>
      <w:hyperlink r:id="rId4" w:history="1">
        <w:r w:rsidR="00EF5858" w:rsidRPr="001D4791">
          <w:rPr>
            <w:rStyle w:val="Hyperlink"/>
            <w:rFonts w:ascii="Arial" w:hAnsi="Arial" w:cs="Arial"/>
          </w:rPr>
          <w:t>https://youtu.be/jiskHm0rk</w:t>
        </w:r>
        <w:r w:rsidR="00EF5858" w:rsidRPr="001D4791">
          <w:rPr>
            <w:rStyle w:val="Hyperlink"/>
            <w:rFonts w:ascii="Arial" w:hAnsi="Arial" w:cs="Arial"/>
          </w:rPr>
          <w:t>N</w:t>
        </w:r>
        <w:r w:rsidR="00EF5858" w:rsidRPr="001D4791">
          <w:rPr>
            <w:rStyle w:val="Hyperlink"/>
            <w:rFonts w:ascii="Arial" w:hAnsi="Arial" w:cs="Arial"/>
          </w:rPr>
          <w:t>Y</w:t>
        </w:r>
      </w:hyperlink>
      <w:r w:rsidR="00EF5858">
        <w:rPr>
          <w:rFonts w:ascii="Arial" w:hAnsi="Arial" w:cs="Arial"/>
        </w:rPr>
        <w:t xml:space="preserve">. </w:t>
      </w:r>
    </w:p>
    <w:p w14:paraId="15DF026E" w14:textId="276CE6F7" w:rsidR="00E966B2" w:rsidRDefault="00E966B2" w:rsidP="00E966B2">
      <w:pPr>
        <w:rPr>
          <w:rFonts w:ascii="Arial" w:hAnsi="Arial" w:cs="Arial"/>
        </w:rPr>
      </w:pPr>
    </w:p>
    <w:p w14:paraId="17E563A1" w14:textId="1456DC88" w:rsidR="00E966B2" w:rsidRDefault="00E966B2" w:rsidP="00E966B2">
      <w:pPr>
        <w:tabs>
          <w:tab w:val="left" w:pos="2760"/>
        </w:tabs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</w:rPr>
        <w:lastRenderedPageBreak/>
        <w:t>*</w:t>
      </w:r>
      <w:r>
        <w:rPr>
          <w:rFonts w:ascii="Arial" w:hAnsi="Arial" w:cs="Arial"/>
          <w:color w:val="111111"/>
          <w:sz w:val="22"/>
          <w:szCs w:val="22"/>
        </w:rPr>
        <w:t xml:space="preserve">The Control of Noise at Work Regulations 2005 (Noise Regulations 2005): Exposure limit value of 87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bB</w:t>
      </w:r>
      <w:proofErr w:type="spellEnd"/>
      <w:r>
        <w:rPr>
          <w:rFonts w:ascii="Arial" w:hAnsi="Arial" w:cs="Arial"/>
          <w:color w:val="111111"/>
          <w:sz w:val="22"/>
          <w:szCs w:val="22"/>
        </w:rPr>
        <w:t>(A)</w:t>
      </w:r>
    </w:p>
    <w:p w14:paraId="6357175C" w14:textId="7482D66E" w:rsidR="002F1A9C" w:rsidRPr="00E966B2" w:rsidRDefault="002F1A9C" w:rsidP="009C7818">
      <w:pPr>
        <w:tabs>
          <w:tab w:val="left" w:pos="2760"/>
        </w:tabs>
        <w:rPr>
          <w:rFonts w:ascii="Arial" w:hAnsi="Arial" w:cs="Arial"/>
        </w:rPr>
      </w:pPr>
      <w:r>
        <w:rPr>
          <w:rFonts w:ascii="Arial" w:hAnsi="Arial" w:cs="Arial"/>
          <w:color w:val="111111"/>
          <w:sz w:val="22"/>
          <w:szCs w:val="22"/>
        </w:rPr>
        <w:t xml:space="preserve">*Jet taking off: </w:t>
      </w:r>
      <w:r w:rsidRPr="002F1A9C">
        <w:rPr>
          <w:rFonts w:ascii="Arial" w:hAnsi="Arial" w:cs="Arial"/>
          <w:color w:val="111111"/>
          <w:sz w:val="22"/>
          <w:szCs w:val="22"/>
        </w:rPr>
        <w:t>https://www.chem.purdue.edu/chemsafety/Training/PPETrain/dblevels.htm</w:t>
      </w:r>
    </w:p>
    <w:sectPr w:rsidR="002F1A9C" w:rsidRPr="00E96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6F"/>
    <w:rsid w:val="00005E86"/>
    <w:rsid w:val="00090F61"/>
    <w:rsid w:val="000C6B25"/>
    <w:rsid w:val="000E3474"/>
    <w:rsid w:val="001049AF"/>
    <w:rsid w:val="00114519"/>
    <w:rsid w:val="00126D44"/>
    <w:rsid w:val="001D33AF"/>
    <w:rsid w:val="001D48E2"/>
    <w:rsid w:val="001F6227"/>
    <w:rsid w:val="002108F9"/>
    <w:rsid w:val="0022289D"/>
    <w:rsid w:val="00242EB7"/>
    <w:rsid w:val="00263F44"/>
    <w:rsid w:val="00273ECC"/>
    <w:rsid w:val="00277546"/>
    <w:rsid w:val="00295AFB"/>
    <w:rsid w:val="002A64BB"/>
    <w:rsid w:val="002F1A9C"/>
    <w:rsid w:val="00300744"/>
    <w:rsid w:val="003229C1"/>
    <w:rsid w:val="00370535"/>
    <w:rsid w:val="003A3E89"/>
    <w:rsid w:val="003B2840"/>
    <w:rsid w:val="00400349"/>
    <w:rsid w:val="004040B2"/>
    <w:rsid w:val="0040539B"/>
    <w:rsid w:val="004265FC"/>
    <w:rsid w:val="0043558F"/>
    <w:rsid w:val="00480FA7"/>
    <w:rsid w:val="004847A5"/>
    <w:rsid w:val="004A59F0"/>
    <w:rsid w:val="004C09B0"/>
    <w:rsid w:val="004E400A"/>
    <w:rsid w:val="0054758F"/>
    <w:rsid w:val="00552ECB"/>
    <w:rsid w:val="00576CD8"/>
    <w:rsid w:val="005D4220"/>
    <w:rsid w:val="005D5DF5"/>
    <w:rsid w:val="005F2A6F"/>
    <w:rsid w:val="0061691C"/>
    <w:rsid w:val="00630FE1"/>
    <w:rsid w:val="00662E9A"/>
    <w:rsid w:val="00671EC7"/>
    <w:rsid w:val="00693D56"/>
    <w:rsid w:val="006B5C24"/>
    <w:rsid w:val="006E31BA"/>
    <w:rsid w:val="007212C5"/>
    <w:rsid w:val="0073626D"/>
    <w:rsid w:val="00742558"/>
    <w:rsid w:val="007863DE"/>
    <w:rsid w:val="007C34A4"/>
    <w:rsid w:val="007C6D3A"/>
    <w:rsid w:val="00823D02"/>
    <w:rsid w:val="00837916"/>
    <w:rsid w:val="00883E5E"/>
    <w:rsid w:val="0089029A"/>
    <w:rsid w:val="008A151B"/>
    <w:rsid w:val="008B5C4B"/>
    <w:rsid w:val="008D49E7"/>
    <w:rsid w:val="00903BBF"/>
    <w:rsid w:val="0091117D"/>
    <w:rsid w:val="00921EFB"/>
    <w:rsid w:val="00945C08"/>
    <w:rsid w:val="00954064"/>
    <w:rsid w:val="009649E6"/>
    <w:rsid w:val="009A66F5"/>
    <w:rsid w:val="009B03B9"/>
    <w:rsid w:val="009C4264"/>
    <w:rsid w:val="009C7818"/>
    <w:rsid w:val="009D4BA1"/>
    <w:rsid w:val="00A05260"/>
    <w:rsid w:val="00A1356D"/>
    <w:rsid w:val="00A16E31"/>
    <w:rsid w:val="00A3055E"/>
    <w:rsid w:val="00A346E7"/>
    <w:rsid w:val="00A44C89"/>
    <w:rsid w:val="00A974B3"/>
    <w:rsid w:val="00AA5BE0"/>
    <w:rsid w:val="00AE1D9D"/>
    <w:rsid w:val="00B31D1E"/>
    <w:rsid w:val="00B75755"/>
    <w:rsid w:val="00B92FCB"/>
    <w:rsid w:val="00BF7248"/>
    <w:rsid w:val="00C15F58"/>
    <w:rsid w:val="00C741FC"/>
    <w:rsid w:val="00C76327"/>
    <w:rsid w:val="00CC1AD4"/>
    <w:rsid w:val="00CC77AA"/>
    <w:rsid w:val="00CF3ABB"/>
    <w:rsid w:val="00D143D5"/>
    <w:rsid w:val="00D74B51"/>
    <w:rsid w:val="00D97DE6"/>
    <w:rsid w:val="00DC3F57"/>
    <w:rsid w:val="00E12688"/>
    <w:rsid w:val="00E22C4E"/>
    <w:rsid w:val="00E43744"/>
    <w:rsid w:val="00E60AE0"/>
    <w:rsid w:val="00E677CC"/>
    <w:rsid w:val="00E966B2"/>
    <w:rsid w:val="00EC0393"/>
    <w:rsid w:val="00EF5858"/>
    <w:rsid w:val="00F3275B"/>
    <w:rsid w:val="00F6640D"/>
    <w:rsid w:val="00FA48AC"/>
    <w:rsid w:val="00FC2027"/>
    <w:rsid w:val="00FC6771"/>
    <w:rsid w:val="00FD62AC"/>
    <w:rsid w:val="073B9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CDED"/>
  <w15:chartTrackingRefBased/>
  <w15:docId w15:val="{0F62CA01-464A-B244-9F6E-702080BC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74B51"/>
  </w:style>
  <w:style w:type="character" w:styleId="CommentReference">
    <w:name w:val="annotation reference"/>
    <w:basedOn w:val="DefaultParagraphFont"/>
    <w:uiPriority w:val="99"/>
    <w:semiHidden/>
    <w:unhideWhenUsed/>
    <w:rsid w:val="00FC6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6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8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5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iskHm0rk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Jones</dc:creator>
  <cp:keywords/>
  <dc:description/>
  <cp:lastModifiedBy>Josh Handscomb</cp:lastModifiedBy>
  <cp:revision>3</cp:revision>
  <dcterms:created xsi:type="dcterms:W3CDTF">2022-11-01T13:16:00Z</dcterms:created>
  <dcterms:modified xsi:type="dcterms:W3CDTF">2023-01-26T15:40:00Z</dcterms:modified>
</cp:coreProperties>
</file>