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A573" w14:textId="0327901E" w:rsidR="00842B59" w:rsidRDefault="00AA278F" w:rsidP="00AA278F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D070FE" wp14:editId="15C1751A">
            <wp:simplePos x="0" y="0"/>
            <wp:positionH relativeFrom="column">
              <wp:posOffset>3853180</wp:posOffset>
            </wp:positionH>
            <wp:positionV relativeFrom="paragraph">
              <wp:posOffset>0</wp:posOffset>
            </wp:positionV>
            <wp:extent cx="1472565" cy="1039495"/>
            <wp:effectExtent l="0" t="0" r="635" b="1905"/>
            <wp:wrapTight wrapText="bothSides">
              <wp:wrapPolygon edited="0">
                <wp:start x="0" y="0"/>
                <wp:lineTo x="0" y="21376"/>
                <wp:lineTo x="21423" y="21376"/>
                <wp:lineTo x="21423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513BA" w14:textId="77777777" w:rsidR="005A2C22" w:rsidRPr="00184FCE" w:rsidRDefault="00626EB2" w:rsidP="00184FC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E0380">
        <w:rPr>
          <w:rFonts w:ascii="Arial Narrow" w:hAnsi="Arial Narrow"/>
          <w:b/>
          <w:sz w:val="22"/>
          <w:szCs w:val="22"/>
        </w:rPr>
        <w:t>PRESS RELEASE</w:t>
      </w:r>
    </w:p>
    <w:p w14:paraId="66E2B670" w14:textId="77777777" w:rsidR="00184FCE" w:rsidRDefault="00184FCE" w:rsidP="00B77B5F">
      <w:pPr>
        <w:spacing w:line="360" w:lineRule="auto"/>
        <w:jc w:val="center"/>
        <w:rPr>
          <w:rFonts w:ascii="Arial Narrow" w:hAnsi="Arial Narrow"/>
          <w:b/>
          <w:sz w:val="32"/>
          <w:szCs w:val="22"/>
        </w:rPr>
      </w:pPr>
    </w:p>
    <w:p w14:paraId="70AD6250" w14:textId="77777777" w:rsidR="00AA278F" w:rsidRDefault="00AA278F" w:rsidP="00B77B5F">
      <w:pPr>
        <w:spacing w:line="360" w:lineRule="auto"/>
        <w:jc w:val="center"/>
        <w:rPr>
          <w:rFonts w:ascii="Arial Narrow" w:hAnsi="Arial Narrow"/>
          <w:b/>
          <w:sz w:val="32"/>
          <w:szCs w:val="22"/>
        </w:rPr>
      </w:pPr>
    </w:p>
    <w:p w14:paraId="4E69800A" w14:textId="1399BBF9" w:rsidR="007D2D82" w:rsidRDefault="0013315D" w:rsidP="0013315D">
      <w:pPr>
        <w:spacing w:line="360" w:lineRule="auto"/>
        <w:jc w:val="center"/>
        <w:rPr>
          <w:rFonts w:ascii="Arial Narrow" w:hAnsi="Arial Narrow"/>
          <w:b/>
          <w:sz w:val="32"/>
          <w:szCs w:val="22"/>
        </w:rPr>
      </w:pPr>
      <w:r w:rsidRPr="003832E2">
        <w:rPr>
          <w:rFonts w:ascii="Arial Narrow" w:hAnsi="Arial Narrow"/>
          <w:b/>
          <w:sz w:val="32"/>
          <w:szCs w:val="22"/>
        </w:rPr>
        <w:t xml:space="preserve">Announcing the Arrival of </w:t>
      </w:r>
      <w:r w:rsidR="00AA278F" w:rsidRPr="003832E2">
        <w:rPr>
          <w:rFonts w:ascii="Arial Narrow" w:hAnsi="Arial Narrow"/>
          <w:b/>
          <w:sz w:val="32"/>
          <w:szCs w:val="22"/>
        </w:rPr>
        <w:t xml:space="preserve">Dualit </w:t>
      </w:r>
      <w:r w:rsidRPr="003832E2">
        <w:rPr>
          <w:rFonts w:ascii="Arial Narrow" w:hAnsi="Arial Narrow"/>
          <w:b/>
          <w:sz w:val="32"/>
          <w:szCs w:val="22"/>
        </w:rPr>
        <w:t>Baby</w:t>
      </w:r>
    </w:p>
    <w:p w14:paraId="4061EB28" w14:textId="77777777" w:rsidR="00B704BB" w:rsidRPr="00C0509A" w:rsidRDefault="00B704BB" w:rsidP="00184FCE">
      <w:pPr>
        <w:spacing w:line="360" w:lineRule="auto"/>
        <w:rPr>
          <w:rFonts w:ascii="Arial Narrow" w:hAnsi="Arial Narrow"/>
          <w:b/>
          <w:i/>
          <w:sz w:val="20"/>
          <w:szCs w:val="22"/>
        </w:rPr>
      </w:pPr>
    </w:p>
    <w:p w14:paraId="56C5F214" w14:textId="29F35402" w:rsidR="00EE2EA7" w:rsidRDefault="00A578A4" w:rsidP="00E832F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Iconic B</w:t>
      </w:r>
      <w:r w:rsidR="00627E6B" w:rsidRPr="00E832F2">
        <w:rPr>
          <w:rFonts w:ascii="Arial Narrow" w:hAnsi="Arial Narrow"/>
          <w:sz w:val="22"/>
          <w:szCs w:val="22"/>
        </w:rPr>
        <w:t>ritish manufacturer, Dualit</w:t>
      </w:r>
      <w:r>
        <w:rPr>
          <w:rFonts w:ascii="Arial Narrow" w:hAnsi="Arial Narrow"/>
          <w:sz w:val="22"/>
          <w:szCs w:val="22"/>
        </w:rPr>
        <w:t xml:space="preserve"> </w:t>
      </w:r>
      <w:r w:rsidR="00EE2EA7">
        <w:rPr>
          <w:rFonts w:ascii="Arial Narrow" w:hAnsi="Arial Narrow"/>
          <w:sz w:val="22"/>
          <w:szCs w:val="22"/>
        </w:rPr>
        <w:t xml:space="preserve">has used its </w:t>
      </w:r>
      <w:r w:rsidR="00753876">
        <w:rPr>
          <w:rFonts w:ascii="Arial Narrow" w:hAnsi="Arial Narrow"/>
          <w:sz w:val="22"/>
          <w:szCs w:val="22"/>
        </w:rPr>
        <w:t xml:space="preserve">75-years of </w:t>
      </w:r>
      <w:r w:rsidR="00EE2EA7">
        <w:rPr>
          <w:rFonts w:ascii="Arial Narrow" w:hAnsi="Arial Narrow"/>
          <w:sz w:val="22"/>
          <w:szCs w:val="22"/>
        </w:rPr>
        <w:t xml:space="preserve">engineering expertise to launch into a </w:t>
      </w:r>
      <w:proofErr w:type="gramStart"/>
      <w:r w:rsidR="00EE2EA7">
        <w:rPr>
          <w:rFonts w:ascii="Arial Narrow" w:hAnsi="Arial Narrow"/>
          <w:sz w:val="22"/>
          <w:szCs w:val="22"/>
        </w:rPr>
        <w:t>brand new</w:t>
      </w:r>
      <w:proofErr w:type="gramEnd"/>
      <w:r w:rsidR="00EE2EA7">
        <w:rPr>
          <w:rFonts w:ascii="Arial Narrow" w:hAnsi="Arial Narrow"/>
          <w:sz w:val="22"/>
          <w:szCs w:val="22"/>
        </w:rPr>
        <w:t xml:space="preserve"> electricals category</w:t>
      </w:r>
      <w:r w:rsidR="00EC5AF2">
        <w:rPr>
          <w:rFonts w:ascii="Arial Narrow" w:hAnsi="Arial Narrow"/>
          <w:sz w:val="22"/>
          <w:szCs w:val="22"/>
        </w:rPr>
        <w:t xml:space="preserve">; </w:t>
      </w:r>
      <w:r w:rsidR="00EE2EA7">
        <w:rPr>
          <w:rFonts w:ascii="Arial Narrow" w:hAnsi="Arial Narrow"/>
          <w:sz w:val="22"/>
          <w:szCs w:val="22"/>
        </w:rPr>
        <w:t>Baby</w:t>
      </w:r>
      <w:r w:rsidR="00753876">
        <w:rPr>
          <w:rFonts w:ascii="Arial Narrow" w:hAnsi="Arial Narrow"/>
          <w:sz w:val="22"/>
          <w:szCs w:val="22"/>
        </w:rPr>
        <w:t xml:space="preserve"> products.</w:t>
      </w:r>
      <w:r w:rsidR="00C52477">
        <w:rPr>
          <w:rFonts w:ascii="Arial Narrow" w:hAnsi="Arial Narrow"/>
          <w:sz w:val="22"/>
          <w:szCs w:val="22"/>
        </w:rPr>
        <w:t xml:space="preserve"> The first products to launch into the Dualit Baby range are </w:t>
      </w:r>
      <w:r w:rsidR="00EC5AF2">
        <w:rPr>
          <w:rFonts w:ascii="Arial Narrow" w:hAnsi="Arial Narrow"/>
          <w:sz w:val="22"/>
          <w:szCs w:val="22"/>
        </w:rPr>
        <w:t>its</w:t>
      </w:r>
      <w:r w:rsidR="00C52477">
        <w:rPr>
          <w:rFonts w:ascii="Arial Narrow" w:hAnsi="Arial Narrow"/>
          <w:sz w:val="22"/>
          <w:szCs w:val="22"/>
        </w:rPr>
        <w:t xml:space="preserve"> Steam Steriliser and two Baby Bottle Warmers</w:t>
      </w:r>
      <w:r w:rsidR="00565CFA">
        <w:rPr>
          <w:rFonts w:ascii="Arial Narrow" w:hAnsi="Arial Narrow"/>
          <w:sz w:val="22"/>
          <w:szCs w:val="22"/>
        </w:rPr>
        <w:t xml:space="preserve"> – a Single and a Double variety</w:t>
      </w:r>
      <w:r w:rsidR="00663F87">
        <w:rPr>
          <w:rFonts w:ascii="Arial Narrow" w:hAnsi="Arial Narrow"/>
          <w:sz w:val="22"/>
          <w:szCs w:val="22"/>
        </w:rPr>
        <w:t>, all launching exclusively at John Lewis.</w:t>
      </w:r>
    </w:p>
    <w:p w14:paraId="20457024" w14:textId="07E7CDEF" w:rsidR="00EE2EA7" w:rsidRDefault="00EE2EA7" w:rsidP="00E832F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2D40983" w14:textId="76EA8E77" w:rsidR="00C52477" w:rsidRPr="002C22B8" w:rsidRDefault="00C52477" w:rsidP="00E832F2">
      <w:pPr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F40448">
        <w:rPr>
          <w:rFonts w:ascii="Arial Narrow" w:hAnsi="Arial Narrow"/>
          <w:sz w:val="22"/>
          <w:szCs w:val="22"/>
        </w:rPr>
        <w:t>Dualit’s Director, Alex Gort-Barten said of this new venture</w:t>
      </w:r>
      <w:r w:rsidRPr="002C22B8">
        <w:rPr>
          <w:rFonts w:ascii="Arial Narrow" w:hAnsi="Arial Narrow"/>
          <w:sz w:val="22"/>
          <w:szCs w:val="22"/>
        </w:rPr>
        <w:t xml:space="preserve">, </w:t>
      </w:r>
      <w:r w:rsidRPr="002C22B8">
        <w:rPr>
          <w:rFonts w:ascii="Arial Narrow" w:hAnsi="Arial Narrow"/>
          <w:i/>
          <w:iCs/>
          <w:sz w:val="22"/>
          <w:szCs w:val="22"/>
        </w:rPr>
        <w:t>“Dualit’s focus for the last 75 years has been designing and engineering long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>-</w:t>
      </w:r>
      <w:r w:rsidRPr="002C22B8">
        <w:rPr>
          <w:rFonts w:ascii="Arial Narrow" w:hAnsi="Arial Narrow"/>
          <w:i/>
          <w:iCs/>
          <w:sz w:val="22"/>
          <w:szCs w:val="22"/>
        </w:rPr>
        <w:t>lasting small kitchen appliances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 xml:space="preserve"> and consumables</w:t>
      </w:r>
      <w:r w:rsidRPr="002C22B8">
        <w:rPr>
          <w:rFonts w:ascii="Arial Narrow" w:hAnsi="Arial Narrow"/>
          <w:i/>
          <w:iCs/>
          <w:sz w:val="22"/>
          <w:szCs w:val="22"/>
        </w:rPr>
        <w:t>, from toasters to hand mixers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>, coffee capsules to crockery</w:t>
      </w:r>
      <w:r w:rsidRPr="002C22B8">
        <w:rPr>
          <w:rFonts w:ascii="Arial Narrow" w:hAnsi="Arial Narrow"/>
          <w:i/>
          <w:iCs/>
          <w:sz w:val="22"/>
          <w:szCs w:val="22"/>
        </w:rPr>
        <w:t xml:space="preserve">. We love to innovate and apply our knowledge and expertise to new products, so moving into the Baby market </w:t>
      </w:r>
      <w:r w:rsidR="00195724" w:rsidRPr="002C22B8">
        <w:rPr>
          <w:rFonts w:ascii="Arial Narrow" w:hAnsi="Arial Narrow"/>
          <w:i/>
          <w:iCs/>
          <w:sz w:val="22"/>
          <w:szCs w:val="22"/>
        </w:rPr>
        <w:t>feels</w:t>
      </w:r>
      <w:r w:rsidRPr="002C22B8">
        <w:rPr>
          <w:rFonts w:ascii="Arial Narrow" w:hAnsi="Arial Narrow"/>
          <w:i/>
          <w:iCs/>
          <w:sz w:val="22"/>
          <w:szCs w:val="22"/>
        </w:rPr>
        <w:t xml:space="preserve"> a natural progressio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>n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 xml:space="preserve"> for the brand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>.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 xml:space="preserve"> Dualit now caters to 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>every member of the family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 xml:space="preserve"> with 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 xml:space="preserve">reliable 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 xml:space="preserve">household 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>essentials</w:t>
      </w:r>
      <w:r w:rsidR="0013315D" w:rsidRPr="002C22B8">
        <w:rPr>
          <w:rFonts w:ascii="Arial Narrow" w:hAnsi="Arial Narrow"/>
          <w:i/>
          <w:iCs/>
          <w:sz w:val="22"/>
          <w:szCs w:val="22"/>
        </w:rPr>
        <w:t>,</w:t>
      </w:r>
      <w:r w:rsidR="00565CFA" w:rsidRPr="002C22B8">
        <w:rPr>
          <w:rFonts w:ascii="Arial Narrow" w:hAnsi="Arial Narrow"/>
          <w:i/>
          <w:iCs/>
          <w:sz w:val="22"/>
          <w:szCs w:val="22"/>
        </w:rPr>
        <w:t xml:space="preserve"> designed to make life easier – and more enjoyable.”</w:t>
      </w:r>
    </w:p>
    <w:p w14:paraId="1F686A59" w14:textId="03C4A4FD" w:rsidR="00663F87" w:rsidRPr="002C22B8" w:rsidRDefault="00663F87" w:rsidP="00E832F2">
      <w:pPr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</w:p>
    <w:p w14:paraId="1BC4175D" w14:textId="741F8357" w:rsidR="00663F87" w:rsidRPr="00A501F7" w:rsidRDefault="00663F87" w:rsidP="00E832F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C22B8">
        <w:rPr>
          <w:rFonts w:ascii="Arial Narrow" w:hAnsi="Arial Narrow"/>
          <w:sz w:val="22"/>
          <w:szCs w:val="22"/>
        </w:rPr>
        <w:t>John Lewis</w:t>
      </w:r>
      <w:r w:rsidR="00760A90" w:rsidRPr="002C22B8">
        <w:rPr>
          <w:rFonts w:ascii="Arial Narrow" w:hAnsi="Arial Narrow"/>
          <w:sz w:val="22"/>
          <w:szCs w:val="22"/>
        </w:rPr>
        <w:t>’</w:t>
      </w:r>
      <w:r w:rsidRPr="002C22B8">
        <w:rPr>
          <w:rFonts w:ascii="Arial Narrow" w:hAnsi="Arial Narrow"/>
          <w:sz w:val="22"/>
          <w:szCs w:val="22"/>
        </w:rPr>
        <w:t xml:space="preserve"> </w:t>
      </w:r>
      <w:r w:rsidR="000E5112" w:rsidRPr="002C22B8">
        <w:rPr>
          <w:rFonts w:ascii="Arial Narrow" w:hAnsi="Arial Narrow"/>
          <w:sz w:val="22"/>
          <w:szCs w:val="22"/>
        </w:rPr>
        <w:t xml:space="preserve">Nursery </w:t>
      </w:r>
      <w:r w:rsidRPr="002C22B8">
        <w:rPr>
          <w:rFonts w:ascii="Arial Narrow" w:hAnsi="Arial Narrow"/>
          <w:sz w:val="22"/>
          <w:szCs w:val="22"/>
        </w:rPr>
        <w:t xml:space="preserve">Buyer, </w:t>
      </w:r>
      <w:r w:rsidR="000E5112" w:rsidRPr="002C22B8">
        <w:rPr>
          <w:rFonts w:ascii="Arial Narrow" w:hAnsi="Arial Narrow"/>
          <w:sz w:val="22"/>
          <w:szCs w:val="22"/>
        </w:rPr>
        <w:t xml:space="preserve">Michelle McGuire </w:t>
      </w:r>
      <w:r w:rsidRPr="002C22B8">
        <w:rPr>
          <w:rFonts w:ascii="Arial Narrow" w:hAnsi="Arial Narrow"/>
          <w:sz w:val="22"/>
          <w:szCs w:val="22"/>
        </w:rPr>
        <w:t xml:space="preserve">added, </w:t>
      </w:r>
      <w:r w:rsidR="00F40448" w:rsidRPr="002C22B8">
        <w:rPr>
          <w:rFonts w:ascii="Arial Narrow" w:hAnsi="Arial Narrow"/>
          <w:i/>
          <w:iCs/>
          <w:sz w:val="22"/>
          <w:szCs w:val="22"/>
        </w:rPr>
        <w:t xml:space="preserve">“John Lewis has stocked Dualit’s small electricals </w:t>
      </w:r>
      <w:r w:rsidR="00CC6D0C" w:rsidRPr="002C22B8">
        <w:rPr>
          <w:rFonts w:ascii="Arial Narrow" w:hAnsi="Arial Narrow"/>
          <w:i/>
          <w:iCs/>
          <w:sz w:val="22"/>
          <w:szCs w:val="22"/>
        </w:rPr>
        <w:t>since the 1950s</w:t>
      </w:r>
      <w:r w:rsidR="00F40448" w:rsidRPr="002C22B8">
        <w:rPr>
          <w:rFonts w:ascii="Arial Narrow" w:hAnsi="Arial Narrow"/>
          <w:i/>
          <w:iCs/>
          <w:sz w:val="22"/>
          <w:szCs w:val="22"/>
        </w:rPr>
        <w:t xml:space="preserve"> as they are consistently dependable and much loved by our customers, so we were keen to be the exclusive stockist for its debut Baby products.  I have no doubt that these products will be well received by new parents, and we’re excited to see what’s next in the range.”</w:t>
      </w:r>
    </w:p>
    <w:p w14:paraId="7EB87038" w14:textId="77777777" w:rsidR="00F40448" w:rsidRDefault="00F40448" w:rsidP="00E832F2">
      <w:pPr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</w:p>
    <w:p w14:paraId="40DC541B" w14:textId="24F6D24E" w:rsidR="00C52477" w:rsidRPr="00565CFA" w:rsidRDefault="00565CFA" w:rsidP="00565CFA">
      <w:pPr>
        <w:spacing w:line="360" w:lineRule="auto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drawing>
          <wp:inline distT="0" distB="0" distL="0" distR="0" wp14:anchorId="38C2E403" wp14:editId="000DA649">
            <wp:extent cx="3376942" cy="2689792"/>
            <wp:effectExtent l="0" t="0" r="1270" b="3175"/>
            <wp:docPr id="1" name="Picture 1" descr="A picture containing indoor, appliance, kitchen appliance, food process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appliance, kitchen appliance, food processor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318" cy="26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1F2D0" w14:textId="5C1B527C" w:rsidR="007D2D82" w:rsidRPr="00BB0C04" w:rsidRDefault="007D2D82" w:rsidP="007D2D82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6E9D1490" w14:textId="3D7DE835" w:rsidR="00A61376" w:rsidRDefault="00753876" w:rsidP="00DA1DCF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NEW Dualit Steam Steriliser </w:t>
      </w:r>
      <w:r w:rsidR="00C52477">
        <w:rPr>
          <w:rFonts w:ascii="Arial Narrow" w:hAnsi="Arial Narrow"/>
          <w:b/>
          <w:bCs/>
          <w:sz w:val="22"/>
          <w:szCs w:val="22"/>
        </w:rPr>
        <w:t xml:space="preserve">and Dryer </w:t>
      </w:r>
      <w:r>
        <w:rPr>
          <w:rFonts w:ascii="Arial Narrow" w:hAnsi="Arial Narrow"/>
          <w:b/>
          <w:bCs/>
          <w:sz w:val="22"/>
          <w:szCs w:val="22"/>
        </w:rPr>
        <w:t>- £69</w:t>
      </w:r>
    </w:p>
    <w:p w14:paraId="7613E2BE" w14:textId="73EE9AF1" w:rsidR="00C52477" w:rsidRDefault="00C52477" w:rsidP="00DA1DCF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0A72EE" w14:textId="643CA774" w:rsidR="00C52477" w:rsidRDefault="002E2F6D" w:rsidP="00C524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832E2">
        <w:rPr>
          <w:rFonts w:ascii="Arial Narrow" w:hAnsi="Arial Narrow"/>
          <w:color w:val="000000" w:themeColor="text1"/>
          <w:sz w:val="22"/>
          <w:szCs w:val="22"/>
        </w:rPr>
        <w:t>Offering</w:t>
      </w:r>
      <w:r w:rsidR="001235B1" w:rsidRPr="003832E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2E2">
        <w:rPr>
          <w:rFonts w:ascii="Arial Narrow" w:hAnsi="Arial Narrow"/>
          <w:color w:val="000000" w:themeColor="text1"/>
          <w:sz w:val="22"/>
          <w:szCs w:val="22"/>
        </w:rPr>
        <w:t>f</w:t>
      </w:r>
      <w:r w:rsidR="001235B1" w:rsidRPr="003832E2">
        <w:rPr>
          <w:rFonts w:ascii="Arial Narrow" w:hAnsi="Arial Narrow"/>
          <w:color w:val="000000" w:themeColor="text1"/>
          <w:sz w:val="22"/>
          <w:szCs w:val="22"/>
        </w:rPr>
        <w:t xml:space="preserve">ast results and </w:t>
      </w:r>
      <w:r w:rsidR="00814994" w:rsidRPr="003832E2">
        <w:rPr>
          <w:rFonts w:ascii="Arial Narrow" w:hAnsi="Arial Narrow"/>
          <w:color w:val="000000" w:themeColor="text1"/>
          <w:sz w:val="22"/>
          <w:szCs w:val="22"/>
        </w:rPr>
        <w:t>a generous</w:t>
      </w:r>
      <w:r w:rsidR="001235B1" w:rsidRPr="003832E2">
        <w:rPr>
          <w:rFonts w:ascii="Arial Narrow" w:hAnsi="Arial Narrow"/>
          <w:color w:val="000000" w:themeColor="text1"/>
          <w:sz w:val="22"/>
          <w:szCs w:val="22"/>
        </w:rPr>
        <w:t xml:space="preserve"> capacity</w:t>
      </w:r>
      <w:r w:rsidR="00BB3684" w:rsidRPr="003832E2">
        <w:rPr>
          <w:rFonts w:ascii="Arial Narrow" w:hAnsi="Arial Narrow"/>
          <w:color w:val="000000" w:themeColor="text1"/>
          <w:sz w:val="22"/>
          <w:szCs w:val="22"/>
        </w:rPr>
        <w:t>, the</w:t>
      </w:r>
      <w:r w:rsidR="001235B1" w:rsidRPr="003832E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52477" w:rsidRPr="003832E2">
        <w:rPr>
          <w:rFonts w:ascii="Arial Narrow" w:hAnsi="Arial Narrow"/>
          <w:color w:val="000000" w:themeColor="text1"/>
          <w:sz w:val="22"/>
          <w:szCs w:val="22"/>
        </w:rPr>
        <w:t>Dualit</w:t>
      </w:r>
      <w:r w:rsidR="00BB3684" w:rsidRPr="003832E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52477" w:rsidRPr="003832E2">
        <w:rPr>
          <w:rFonts w:ascii="Arial Narrow" w:hAnsi="Arial Narrow"/>
          <w:sz w:val="22"/>
          <w:szCs w:val="22"/>
        </w:rPr>
        <w:t>Baby</w:t>
      </w:r>
      <w:r w:rsidR="00BB3684">
        <w:rPr>
          <w:rFonts w:ascii="Arial Narrow" w:hAnsi="Arial Narrow"/>
          <w:sz w:val="22"/>
          <w:szCs w:val="22"/>
        </w:rPr>
        <w:t xml:space="preserve"> </w:t>
      </w:r>
      <w:r w:rsidR="00C52477">
        <w:rPr>
          <w:rFonts w:ascii="Arial Narrow" w:hAnsi="Arial Narrow"/>
          <w:sz w:val="22"/>
          <w:szCs w:val="22"/>
        </w:rPr>
        <w:t xml:space="preserve">Steam Steriliser and Dryer </w:t>
      </w:r>
      <w:r w:rsidR="00C52477" w:rsidRPr="00CC6D0C">
        <w:rPr>
          <w:rFonts w:ascii="Arial Narrow" w:hAnsi="Arial Narrow"/>
          <w:sz w:val="22"/>
          <w:szCs w:val="22"/>
        </w:rPr>
        <w:t xml:space="preserve">features four </w:t>
      </w:r>
      <w:r w:rsidR="00BC02A3" w:rsidRPr="00CC6D0C">
        <w:rPr>
          <w:rFonts w:ascii="Arial Narrow" w:hAnsi="Arial Narrow"/>
          <w:sz w:val="22"/>
          <w:szCs w:val="22"/>
        </w:rPr>
        <w:t>settings</w:t>
      </w:r>
      <w:r w:rsidR="00C52477" w:rsidRPr="00CC6D0C">
        <w:rPr>
          <w:rFonts w:ascii="Arial Narrow" w:hAnsi="Arial Narrow"/>
          <w:sz w:val="22"/>
          <w:szCs w:val="22"/>
        </w:rPr>
        <w:t xml:space="preserve"> and will sterilise up to six bottles in as little as 15 minutes</w:t>
      </w:r>
      <w:r w:rsidR="00AE5E9A" w:rsidRPr="00CC6D0C">
        <w:rPr>
          <w:rFonts w:ascii="Arial Narrow" w:hAnsi="Arial Narrow"/>
          <w:sz w:val="22"/>
          <w:szCs w:val="22"/>
        </w:rPr>
        <w:t xml:space="preserve"> – just add water!</w:t>
      </w:r>
      <w:r w:rsidR="001235B1" w:rsidRPr="00CC6D0C">
        <w:rPr>
          <w:rFonts w:ascii="Arial Narrow" w:hAnsi="Arial Narrow"/>
          <w:sz w:val="22"/>
          <w:szCs w:val="22"/>
        </w:rPr>
        <w:t xml:space="preserve"> </w:t>
      </w:r>
      <w:r w:rsidR="00BB3684" w:rsidRPr="00CC6D0C">
        <w:rPr>
          <w:rFonts w:ascii="Arial Narrow" w:hAnsi="Arial Narrow"/>
          <w:sz w:val="22"/>
          <w:szCs w:val="22"/>
        </w:rPr>
        <w:t>It also benefits</w:t>
      </w:r>
      <w:r w:rsidR="00BB3684" w:rsidRPr="003832E2">
        <w:rPr>
          <w:rFonts w:ascii="Arial Narrow" w:hAnsi="Arial Narrow"/>
          <w:sz w:val="22"/>
          <w:szCs w:val="22"/>
        </w:rPr>
        <w:t xml:space="preserve"> from</w:t>
      </w:r>
      <w:r w:rsidR="00814994">
        <w:rPr>
          <w:rFonts w:ascii="Arial Narrow" w:hAnsi="Arial Narrow"/>
          <w:sz w:val="22"/>
          <w:szCs w:val="22"/>
        </w:rPr>
        <w:t xml:space="preserve"> 30- and </w:t>
      </w:r>
      <w:r w:rsidR="00814994" w:rsidRPr="00CC6D0C">
        <w:rPr>
          <w:rFonts w:ascii="Arial Narrow" w:hAnsi="Arial Narrow"/>
          <w:sz w:val="22"/>
          <w:szCs w:val="22"/>
        </w:rPr>
        <w:t>60-minute cycles</w:t>
      </w:r>
      <w:r w:rsidR="00BB3684">
        <w:rPr>
          <w:rFonts w:ascii="Arial Narrow" w:hAnsi="Arial Narrow"/>
          <w:sz w:val="22"/>
          <w:szCs w:val="22"/>
        </w:rPr>
        <w:t xml:space="preserve">, </w:t>
      </w:r>
      <w:r w:rsidR="00BB3684" w:rsidRPr="003832E2">
        <w:rPr>
          <w:rFonts w:ascii="Arial Narrow" w:hAnsi="Arial Narrow"/>
          <w:sz w:val="22"/>
          <w:szCs w:val="22"/>
        </w:rPr>
        <w:t>which will</w:t>
      </w:r>
      <w:r w:rsidR="00BB3684">
        <w:rPr>
          <w:rFonts w:ascii="Arial Narrow" w:hAnsi="Arial Narrow"/>
          <w:sz w:val="22"/>
          <w:szCs w:val="22"/>
        </w:rPr>
        <w:t xml:space="preserve"> </w:t>
      </w:r>
      <w:r w:rsidR="00814994">
        <w:rPr>
          <w:rFonts w:ascii="Arial Narrow" w:hAnsi="Arial Narrow"/>
          <w:sz w:val="22"/>
          <w:szCs w:val="22"/>
        </w:rPr>
        <w:t xml:space="preserve">dry the bottles for immediate use. This model </w:t>
      </w:r>
      <w:r w:rsidR="001235B1">
        <w:rPr>
          <w:rFonts w:ascii="Arial Narrow" w:hAnsi="Arial Narrow"/>
          <w:sz w:val="22"/>
          <w:szCs w:val="22"/>
        </w:rPr>
        <w:t>features a</w:t>
      </w:r>
      <w:r w:rsidR="00814994">
        <w:rPr>
          <w:rFonts w:ascii="Arial Narrow" w:hAnsi="Arial Narrow"/>
          <w:sz w:val="22"/>
          <w:szCs w:val="22"/>
        </w:rPr>
        <w:t xml:space="preserve"> removable</w:t>
      </w:r>
      <w:r w:rsidR="001235B1">
        <w:rPr>
          <w:rFonts w:ascii="Arial Narrow" w:hAnsi="Arial Narrow"/>
          <w:sz w:val="22"/>
          <w:szCs w:val="22"/>
        </w:rPr>
        <w:t xml:space="preserve"> upper rack for accessories such as teats</w:t>
      </w:r>
      <w:r w:rsidR="00814994">
        <w:rPr>
          <w:rFonts w:ascii="Arial Narrow" w:hAnsi="Arial Narrow"/>
          <w:sz w:val="22"/>
          <w:szCs w:val="22"/>
        </w:rPr>
        <w:t xml:space="preserve">, </w:t>
      </w:r>
      <w:r w:rsidR="001235B1">
        <w:rPr>
          <w:rFonts w:ascii="Arial Narrow" w:hAnsi="Arial Narrow"/>
          <w:sz w:val="22"/>
          <w:szCs w:val="22"/>
        </w:rPr>
        <w:t xml:space="preserve">soothers, </w:t>
      </w:r>
      <w:r w:rsidR="00814994">
        <w:rPr>
          <w:rFonts w:ascii="Arial Narrow" w:hAnsi="Arial Narrow"/>
          <w:sz w:val="22"/>
          <w:szCs w:val="22"/>
        </w:rPr>
        <w:t>lids and breast pump parts and is operated with one simple dial, taking away any stress after a sleepless night. T</w:t>
      </w:r>
      <w:r w:rsidR="001235B1">
        <w:rPr>
          <w:rFonts w:ascii="Arial Narrow" w:hAnsi="Arial Narrow"/>
          <w:sz w:val="22"/>
          <w:szCs w:val="22"/>
        </w:rPr>
        <w:t>he sterilising cycle kills 99.9% of harmful bacteria</w:t>
      </w:r>
      <w:r w:rsidR="00814994">
        <w:rPr>
          <w:rFonts w:ascii="Arial Narrow" w:hAnsi="Arial Narrow"/>
          <w:sz w:val="22"/>
          <w:szCs w:val="22"/>
        </w:rPr>
        <w:t xml:space="preserve"> without the use of chemicals, with the steam </w:t>
      </w:r>
      <w:r w:rsidR="00AE5E9A">
        <w:rPr>
          <w:rFonts w:ascii="Arial Narrow" w:hAnsi="Arial Narrow"/>
          <w:sz w:val="22"/>
          <w:szCs w:val="22"/>
        </w:rPr>
        <w:t xml:space="preserve">enveloping every surface - </w:t>
      </w:r>
      <w:r w:rsidR="00814994">
        <w:rPr>
          <w:rFonts w:ascii="Arial Narrow" w:hAnsi="Arial Narrow"/>
          <w:sz w:val="22"/>
          <w:szCs w:val="22"/>
        </w:rPr>
        <w:t xml:space="preserve">even the hard-to-reach areas </w:t>
      </w:r>
      <w:r w:rsidR="00AE5E9A">
        <w:rPr>
          <w:rFonts w:ascii="Arial Narrow" w:hAnsi="Arial Narrow"/>
          <w:sz w:val="22"/>
          <w:szCs w:val="22"/>
        </w:rPr>
        <w:t xml:space="preserve">- </w:t>
      </w:r>
      <w:r w:rsidR="00814994">
        <w:rPr>
          <w:rFonts w:ascii="Arial Narrow" w:hAnsi="Arial Narrow"/>
          <w:sz w:val="22"/>
          <w:szCs w:val="22"/>
        </w:rPr>
        <w:t>for peace of mind. When kept sealed, the items will remain sterile for up to 24 hours.</w:t>
      </w:r>
    </w:p>
    <w:p w14:paraId="05F0FA2A" w14:textId="77777777" w:rsidR="00F57302" w:rsidRDefault="00F57302" w:rsidP="00C5247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267C685" w14:textId="23F544F4" w:rsidR="00753876" w:rsidRDefault="0013315D" w:rsidP="00160354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71489AC1" wp14:editId="33EAFDC8">
            <wp:extent cx="1412340" cy="2072776"/>
            <wp:effectExtent l="0" t="0" r="0" b="0"/>
            <wp:docPr id="3" name="Picture 3" descr="A picture containing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kitchen appliance&#10;&#10;Description automatically generated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6878" cy="207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354">
        <w:rPr>
          <w:rFonts w:ascii="Arial Narrow" w:hAnsi="Arial Narrow"/>
          <w:b/>
          <w:bCs/>
          <w:sz w:val="22"/>
          <w:szCs w:val="22"/>
        </w:rPr>
        <w:t xml:space="preserve">   </w:t>
      </w:r>
      <w:r w:rsidR="0028391C">
        <w:rPr>
          <w:rFonts w:ascii="Arial Narrow" w:hAnsi="Arial Narrow"/>
          <w:b/>
          <w:bCs/>
          <w:sz w:val="22"/>
          <w:szCs w:val="22"/>
        </w:rPr>
        <w:t xml:space="preserve">  </w:t>
      </w:r>
      <w:r w:rsidR="00160354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1441D991" wp14:editId="2DB6901F">
            <wp:extent cx="2237973" cy="2106752"/>
            <wp:effectExtent l="0" t="0" r="0" b="1905"/>
            <wp:docPr id="5" name="Picture 5" descr="A picture containing indoor, table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table, cluttered&#10;&#10;Description automatically generated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8188" cy="2125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FFA19" w14:textId="77777777" w:rsidR="00160354" w:rsidRDefault="00160354" w:rsidP="0013315D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3CFD343" w14:textId="704B184B" w:rsidR="0013315D" w:rsidRDefault="00753876" w:rsidP="0013315D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NEW Dualit Single Bottle Warmer - £</w:t>
      </w:r>
      <w:r w:rsidR="00160354">
        <w:rPr>
          <w:rFonts w:ascii="Arial Narrow" w:hAnsi="Arial Narrow"/>
          <w:b/>
          <w:bCs/>
          <w:sz w:val="22"/>
          <w:szCs w:val="22"/>
        </w:rPr>
        <w:t>35</w:t>
      </w:r>
    </w:p>
    <w:p w14:paraId="2BF8A779" w14:textId="7D3DA598" w:rsidR="00EE602C" w:rsidRDefault="00EE602C" w:rsidP="0013315D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51E9B93" w14:textId="7D84EE8C" w:rsidR="00EE602C" w:rsidRDefault="00EE602C" w:rsidP="00EE602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E602C">
        <w:rPr>
          <w:rFonts w:ascii="Arial Narrow" w:hAnsi="Arial Narrow"/>
          <w:sz w:val="22"/>
          <w:szCs w:val="22"/>
        </w:rPr>
        <w:t xml:space="preserve">Dualit Baby’s easy to use, multi-functioning </w:t>
      </w:r>
      <w:r>
        <w:rPr>
          <w:rFonts w:ascii="Arial Narrow" w:hAnsi="Arial Narrow"/>
          <w:sz w:val="22"/>
          <w:szCs w:val="22"/>
        </w:rPr>
        <w:t>Bottle W</w:t>
      </w:r>
      <w:r w:rsidRPr="00EE602C">
        <w:rPr>
          <w:rFonts w:ascii="Arial Narrow" w:hAnsi="Arial Narrow"/>
          <w:sz w:val="22"/>
          <w:szCs w:val="22"/>
        </w:rPr>
        <w:t>armers are designed to sterilise, defrost and warm baby formula, baby food and breast milk.</w:t>
      </w:r>
      <w:r w:rsidR="0016035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Users can ensure that food or milk is at the optim</w:t>
      </w:r>
      <w:r w:rsidR="00160354">
        <w:rPr>
          <w:rFonts w:ascii="Arial Narrow" w:hAnsi="Arial Narrow"/>
          <w:sz w:val="22"/>
          <w:szCs w:val="22"/>
        </w:rPr>
        <w:t xml:space="preserve">um </w:t>
      </w:r>
      <w:r>
        <w:rPr>
          <w:rFonts w:ascii="Arial Narrow" w:hAnsi="Arial Narrow"/>
          <w:sz w:val="22"/>
          <w:szCs w:val="22"/>
        </w:rPr>
        <w:t xml:space="preserve">temperature for little ones </w:t>
      </w:r>
      <w:r w:rsidR="00160354">
        <w:rPr>
          <w:rFonts w:ascii="Arial Narrow" w:hAnsi="Arial Narrow"/>
          <w:sz w:val="22"/>
          <w:szCs w:val="22"/>
        </w:rPr>
        <w:t xml:space="preserve">by </w:t>
      </w:r>
      <w:r>
        <w:rPr>
          <w:rFonts w:ascii="Arial Narrow" w:hAnsi="Arial Narrow"/>
          <w:sz w:val="22"/>
          <w:szCs w:val="22"/>
        </w:rPr>
        <w:t>using the electronic control panel</w:t>
      </w:r>
      <w:r w:rsidR="00160354">
        <w:rPr>
          <w:rFonts w:ascii="Arial Narrow" w:hAnsi="Arial Narrow"/>
          <w:sz w:val="22"/>
          <w:szCs w:val="22"/>
        </w:rPr>
        <w:t xml:space="preserve"> and simply selecting the volume </w:t>
      </w:r>
      <w:r w:rsidR="00AC6528">
        <w:rPr>
          <w:rFonts w:ascii="Arial Narrow" w:hAnsi="Arial Narrow"/>
          <w:sz w:val="22"/>
          <w:szCs w:val="22"/>
        </w:rPr>
        <w:t>in fluid ounces</w:t>
      </w:r>
      <w:r w:rsidR="00160354">
        <w:rPr>
          <w:rFonts w:ascii="Arial Narrow" w:hAnsi="Arial Narrow"/>
          <w:sz w:val="22"/>
          <w:szCs w:val="22"/>
        </w:rPr>
        <w:t xml:space="preserve"> of the contents. The Bottle Warmer will </w:t>
      </w:r>
      <w:r w:rsidR="002E2F6D" w:rsidRPr="003832E2">
        <w:rPr>
          <w:rFonts w:ascii="Arial Narrow" w:hAnsi="Arial Narrow"/>
          <w:sz w:val="22"/>
          <w:szCs w:val="22"/>
        </w:rPr>
        <w:t>then</w:t>
      </w:r>
      <w:r w:rsidR="002E2F6D">
        <w:rPr>
          <w:rFonts w:ascii="Arial Narrow" w:hAnsi="Arial Narrow"/>
          <w:sz w:val="22"/>
          <w:szCs w:val="22"/>
        </w:rPr>
        <w:t xml:space="preserve"> </w:t>
      </w:r>
      <w:r w:rsidR="00160354">
        <w:rPr>
          <w:rFonts w:ascii="Arial Narrow" w:hAnsi="Arial Narrow"/>
          <w:sz w:val="22"/>
          <w:szCs w:val="22"/>
        </w:rPr>
        <w:t>calculate how long to defrost or heat to a safe</w:t>
      </w:r>
      <w:r w:rsidR="00EC5AF2">
        <w:rPr>
          <w:rFonts w:ascii="Arial Narrow" w:hAnsi="Arial Narrow"/>
          <w:sz w:val="22"/>
          <w:szCs w:val="22"/>
        </w:rPr>
        <w:t xml:space="preserve"> </w:t>
      </w:r>
      <w:r w:rsidR="00160354">
        <w:rPr>
          <w:rFonts w:ascii="Arial Narrow" w:hAnsi="Arial Narrow"/>
          <w:sz w:val="22"/>
          <w:szCs w:val="22"/>
        </w:rPr>
        <w:t xml:space="preserve">temperature, </w:t>
      </w:r>
      <w:r w:rsidR="00477011">
        <w:rPr>
          <w:rFonts w:ascii="Arial Narrow" w:hAnsi="Arial Narrow"/>
          <w:sz w:val="22"/>
          <w:szCs w:val="22"/>
        </w:rPr>
        <w:t xml:space="preserve">gently warming to preserve essential nutrients and </w:t>
      </w:r>
      <w:r w:rsidR="00160354">
        <w:rPr>
          <w:rFonts w:ascii="Arial Narrow" w:hAnsi="Arial Narrow"/>
          <w:sz w:val="22"/>
          <w:szCs w:val="22"/>
        </w:rPr>
        <w:t>removing any worry of hot spots.</w:t>
      </w:r>
      <w:r w:rsidR="003832E2">
        <w:rPr>
          <w:rFonts w:ascii="Arial Narrow" w:hAnsi="Arial Narrow"/>
          <w:sz w:val="22"/>
          <w:szCs w:val="22"/>
        </w:rPr>
        <w:t xml:space="preserve"> If short on time, a</w:t>
      </w:r>
      <w:r w:rsidR="00160354">
        <w:rPr>
          <w:rFonts w:ascii="Arial Narrow" w:hAnsi="Arial Narrow"/>
          <w:sz w:val="22"/>
          <w:szCs w:val="22"/>
        </w:rPr>
        <w:t xml:space="preserve"> ‘Fast Warm’ function can warm milk 20% faster than the normal cycle, ideal for hungry babies! The handy sterilising function also kills 99.9% of harmful bacteria.</w:t>
      </w:r>
    </w:p>
    <w:p w14:paraId="2451F23C" w14:textId="4F7C8429" w:rsidR="0013315D" w:rsidRDefault="0013315D" w:rsidP="001603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15AD1FF4" w14:textId="2767F8F7" w:rsidR="00160354" w:rsidRPr="00160354" w:rsidRDefault="00160354" w:rsidP="0016035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Featuring a contemporary design, the Bottle Warmers are </w:t>
      </w:r>
      <w:r w:rsidR="00980E4F">
        <w:rPr>
          <w:rFonts w:ascii="Arial Narrow" w:hAnsi="Arial Narrow"/>
          <w:sz w:val="22"/>
          <w:szCs w:val="22"/>
        </w:rPr>
        <w:t xml:space="preserve">available in Single and Double formations to cater for individual or multiple babies, and are </w:t>
      </w:r>
      <w:r>
        <w:rPr>
          <w:rFonts w:ascii="Arial Narrow" w:hAnsi="Arial Narrow"/>
          <w:sz w:val="22"/>
          <w:szCs w:val="22"/>
        </w:rPr>
        <w:t xml:space="preserve">compatible with plastic, silicon and glass as well as single-walled </w:t>
      </w:r>
      <w:proofErr w:type="gramStart"/>
      <w:r>
        <w:rPr>
          <w:rFonts w:ascii="Arial Narrow" w:hAnsi="Arial Narrow"/>
          <w:sz w:val="22"/>
          <w:szCs w:val="22"/>
        </w:rPr>
        <w:t>bottles.*</w:t>
      </w:r>
      <w:proofErr w:type="gramEnd"/>
    </w:p>
    <w:p w14:paraId="76E6F760" w14:textId="77777777" w:rsidR="00160354" w:rsidRDefault="00160354" w:rsidP="001603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6914306" w14:textId="40B24598" w:rsidR="0013315D" w:rsidRDefault="0028391C" w:rsidP="00DA1DCF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lastRenderedPageBreak/>
        <w:drawing>
          <wp:inline distT="0" distB="0" distL="0" distR="0" wp14:anchorId="56B7E713" wp14:editId="4FC3D34C">
            <wp:extent cx="1991762" cy="2232900"/>
            <wp:effectExtent l="0" t="0" r="2540" b="2540"/>
            <wp:docPr id="6" name="Picture 6" descr="A picture containing indoor, white, kitchenware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white, kitchenware, kitchen appliance&#10;&#10;Description automatically generated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6276" cy="223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13315D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67113F08" wp14:editId="3A2E7F9D">
            <wp:extent cx="2480649" cy="2410938"/>
            <wp:effectExtent l="0" t="0" r="0" b="2540"/>
            <wp:docPr id="2" name="Picture 2" descr="A picture containing indoor, shelf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shelf, cluttered&#10;&#10;Description automatically generated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3048" cy="241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35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F7F8B34" w14:textId="77777777" w:rsidR="0013315D" w:rsidRDefault="0013315D" w:rsidP="001603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767070F5" w14:textId="3961B595" w:rsidR="00753876" w:rsidRDefault="00753876" w:rsidP="00DA1DCF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NEW D</w:t>
      </w:r>
      <w:r w:rsidR="00C52477">
        <w:rPr>
          <w:rFonts w:ascii="Arial Narrow" w:hAnsi="Arial Narrow"/>
          <w:b/>
          <w:bCs/>
          <w:sz w:val="22"/>
          <w:szCs w:val="22"/>
        </w:rPr>
        <w:t>u</w:t>
      </w:r>
      <w:r>
        <w:rPr>
          <w:rFonts w:ascii="Arial Narrow" w:hAnsi="Arial Narrow"/>
          <w:b/>
          <w:bCs/>
          <w:sz w:val="22"/>
          <w:szCs w:val="22"/>
        </w:rPr>
        <w:t>alit Double Bottle Warmer - £</w:t>
      </w:r>
      <w:r w:rsidR="00160354">
        <w:rPr>
          <w:rFonts w:ascii="Arial Narrow" w:hAnsi="Arial Narrow"/>
          <w:b/>
          <w:bCs/>
          <w:sz w:val="22"/>
          <w:szCs w:val="22"/>
        </w:rPr>
        <w:t>39</w:t>
      </w:r>
    </w:p>
    <w:p w14:paraId="7E356A63" w14:textId="77777777" w:rsidR="00DA1DCF" w:rsidRDefault="00DA1DCF" w:rsidP="00DA1DCF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26E0C6" w14:textId="734CF6F3" w:rsidR="005D2C83" w:rsidRDefault="00753876" w:rsidP="00C36DB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More products will be joining the Dualit Baby range in 2021.</w:t>
      </w:r>
    </w:p>
    <w:p w14:paraId="6AAAB3F2" w14:textId="77777777" w:rsidR="0013315D" w:rsidRPr="0013315D" w:rsidRDefault="0013315D" w:rsidP="00C36DB1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5FECD5B1" w14:textId="7EC8AACA" w:rsidR="0013315D" w:rsidRPr="0013315D" w:rsidRDefault="0013315D" w:rsidP="00C36DB1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13315D">
        <w:rPr>
          <w:rFonts w:ascii="Arial Narrow" w:hAnsi="Arial Narrow"/>
          <w:b/>
          <w:bCs/>
          <w:sz w:val="22"/>
          <w:szCs w:val="22"/>
        </w:rPr>
        <w:t>Stockists</w:t>
      </w:r>
    </w:p>
    <w:p w14:paraId="0E3A4A35" w14:textId="7FAAC7FD" w:rsidR="007E3B25" w:rsidRDefault="00AA278F" w:rsidP="007E3B2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Dualit Baby </w:t>
      </w:r>
      <w:r w:rsidR="00663F87">
        <w:rPr>
          <w:rFonts w:ascii="Arial Narrow" w:hAnsi="Arial Narrow"/>
          <w:sz w:val="22"/>
          <w:szCs w:val="22"/>
        </w:rPr>
        <w:t>is</w:t>
      </w:r>
      <w:r>
        <w:rPr>
          <w:rFonts w:ascii="Arial Narrow" w:hAnsi="Arial Narrow"/>
          <w:sz w:val="22"/>
          <w:szCs w:val="22"/>
        </w:rPr>
        <w:t xml:space="preserve"> available exclusively from John Lewis from launch</w:t>
      </w:r>
      <w:r w:rsidR="0013315D">
        <w:rPr>
          <w:rFonts w:ascii="Arial Narrow" w:hAnsi="Arial Narrow"/>
          <w:sz w:val="22"/>
          <w:szCs w:val="22"/>
        </w:rPr>
        <w:t xml:space="preserve"> – www.johnlewis.com</w:t>
      </w:r>
    </w:p>
    <w:p w14:paraId="6D3D889A" w14:textId="77777777" w:rsidR="00A61376" w:rsidRDefault="00A61376" w:rsidP="00E832F2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CAE625F" w14:textId="77777777" w:rsidR="00184FCE" w:rsidRPr="00E832F2" w:rsidRDefault="00184FCE" w:rsidP="00184FC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E832F2">
        <w:rPr>
          <w:rFonts w:ascii="Arial Narrow" w:hAnsi="Arial Narrow"/>
          <w:b/>
          <w:sz w:val="22"/>
          <w:szCs w:val="22"/>
        </w:rPr>
        <w:t>ENDS</w:t>
      </w:r>
    </w:p>
    <w:p w14:paraId="7900BC09" w14:textId="77777777" w:rsidR="00184FCE" w:rsidRDefault="00184FCE" w:rsidP="00184FCE">
      <w:pPr>
        <w:spacing w:line="360" w:lineRule="auto"/>
        <w:jc w:val="both"/>
        <w:rPr>
          <w:rFonts w:ascii="Arial Narrow" w:hAnsi="Arial Narrow"/>
          <w:b/>
          <w:sz w:val="20"/>
          <w:szCs w:val="22"/>
        </w:rPr>
      </w:pPr>
    </w:p>
    <w:p w14:paraId="2C3AAA45" w14:textId="2DAF93B5" w:rsidR="00184FCE" w:rsidRDefault="00184FCE" w:rsidP="00184FCE">
      <w:pPr>
        <w:spacing w:line="360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184FCE">
        <w:rPr>
          <w:rFonts w:ascii="Arial Narrow" w:hAnsi="Arial Narrow"/>
          <w:b/>
          <w:sz w:val="20"/>
          <w:szCs w:val="22"/>
          <w:u w:val="single"/>
        </w:rPr>
        <w:t>Notes to Editors</w:t>
      </w:r>
    </w:p>
    <w:p w14:paraId="43C245D8" w14:textId="0EFE4710" w:rsidR="00160354" w:rsidRDefault="00160354" w:rsidP="00184FCE">
      <w:pPr>
        <w:spacing w:line="360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14:paraId="4BF8F140" w14:textId="485342DA" w:rsidR="00160354" w:rsidRPr="00160354" w:rsidRDefault="00160354" w:rsidP="00184FCE">
      <w:pPr>
        <w:spacing w:line="360" w:lineRule="auto"/>
        <w:jc w:val="both"/>
        <w:rPr>
          <w:rFonts w:ascii="Arial Narrow" w:hAnsi="Arial Narrow"/>
          <w:bCs/>
          <w:sz w:val="20"/>
          <w:szCs w:val="22"/>
        </w:rPr>
      </w:pPr>
      <w:r w:rsidRPr="00160354">
        <w:rPr>
          <w:rFonts w:ascii="Arial Narrow" w:hAnsi="Arial Narrow"/>
          <w:bCs/>
          <w:sz w:val="20"/>
          <w:szCs w:val="22"/>
        </w:rPr>
        <w:t>*</w:t>
      </w:r>
      <w:r w:rsidRPr="00160354">
        <w:rPr>
          <w:rFonts w:ascii="GillSansMT" w:eastAsia="Times New Roman" w:hAnsi="GillSansMT"/>
          <w:bCs/>
          <w:sz w:val="16"/>
          <w:szCs w:val="16"/>
          <w:lang w:eastAsia="en-GB"/>
        </w:rPr>
        <w:t xml:space="preserve"> </w:t>
      </w:r>
      <w:r>
        <w:rPr>
          <w:rFonts w:ascii="Arial Narrow" w:hAnsi="Arial Narrow"/>
          <w:bCs/>
          <w:sz w:val="20"/>
          <w:szCs w:val="22"/>
        </w:rPr>
        <w:t>Dualit Baby</w:t>
      </w:r>
      <w:r w:rsidRPr="00160354">
        <w:rPr>
          <w:rFonts w:ascii="Arial Narrow" w:hAnsi="Arial Narrow"/>
          <w:bCs/>
          <w:sz w:val="20"/>
          <w:szCs w:val="22"/>
        </w:rPr>
        <w:t xml:space="preserve"> Bottle Warmers can fit bottles up to a diameter of 80mm and sterilise bottles up to 105mm tall (without collars, teats and lids); large enough for most sizes, shapes and brands of bottles to fit comfortably. </w:t>
      </w:r>
    </w:p>
    <w:p w14:paraId="6020C0D1" w14:textId="77777777" w:rsidR="00F8732C" w:rsidRPr="00184FCE" w:rsidRDefault="00F8732C" w:rsidP="00E832F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391E8FE" w14:textId="1FE4453A" w:rsidR="00A577E0" w:rsidRPr="00184FCE" w:rsidRDefault="00D47C06" w:rsidP="0071128F">
      <w:pPr>
        <w:spacing w:line="36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184FCE">
        <w:rPr>
          <w:rFonts w:ascii="Arial Narrow" w:hAnsi="Arial Narrow"/>
          <w:i/>
          <w:iCs/>
          <w:sz w:val="20"/>
          <w:szCs w:val="20"/>
        </w:rPr>
        <w:t xml:space="preserve">For more information, high resolution images or samples for review, please </w:t>
      </w:r>
      <w:proofErr w:type="gramStart"/>
      <w:r w:rsidRPr="00184FCE">
        <w:rPr>
          <w:rFonts w:ascii="Arial Narrow" w:hAnsi="Arial Narrow"/>
          <w:i/>
          <w:iCs/>
          <w:sz w:val="20"/>
          <w:szCs w:val="20"/>
        </w:rPr>
        <w:t>contact:</w:t>
      </w:r>
      <w:proofErr w:type="gramEnd"/>
      <w:r w:rsidR="00184FCE" w:rsidRPr="00184FCE">
        <w:rPr>
          <w:rFonts w:ascii="Arial Narrow" w:hAnsi="Arial Narrow"/>
          <w:i/>
          <w:iCs/>
          <w:sz w:val="20"/>
          <w:szCs w:val="20"/>
        </w:rPr>
        <w:t xml:space="preserve"> </w:t>
      </w:r>
      <w:r w:rsidR="0010524C" w:rsidRPr="00184FCE">
        <w:rPr>
          <w:rFonts w:ascii="Arial Narrow" w:hAnsi="Arial Narrow"/>
          <w:i/>
          <w:iCs/>
          <w:sz w:val="20"/>
          <w:szCs w:val="20"/>
        </w:rPr>
        <w:t>Chloe MacDonagh</w:t>
      </w:r>
      <w:r w:rsidRPr="00184FCE">
        <w:rPr>
          <w:rFonts w:ascii="Arial Narrow" w:hAnsi="Arial Narrow"/>
          <w:i/>
          <w:iCs/>
          <w:sz w:val="20"/>
          <w:szCs w:val="20"/>
        </w:rPr>
        <w:t xml:space="preserve"> </w:t>
      </w:r>
      <w:r w:rsidR="00AA278F">
        <w:rPr>
          <w:rFonts w:ascii="Arial Narrow" w:hAnsi="Arial Narrow"/>
          <w:i/>
          <w:iCs/>
          <w:sz w:val="20"/>
          <w:szCs w:val="20"/>
        </w:rPr>
        <w:t xml:space="preserve">or Francesca Sanchez </w:t>
      </w:r>
      <w:r w:rsidRPr="00184FCE">
        <w:rPr>
          <w:rFonts w:ascii="Arial Narrow" w:hAnsi="Arial Narrow"/>
          <w:i/>
          <w:iCs/>
          <w:sz w:val="20"/>
          <w:szCs w:val="20"/>
        </w:rPr>
        <w:t>at Sellers PR on 01962 977 950 or email</w:t>
      </w:r>
      <w:r w:rsidR="0010524C" w:rsidRPr="00184FCE">
        <w:rPr>
          <w:i/>
          <w:iCs/>
          <w:sz w:val="20"/>
          <w:szCs w:val="20"/>
        </w:rPr>
        <w:t xml:space="preserve"> </w:t>
      </w:r>
      <w:hyperlink r:id="rId12" w:history="1">
        <w:r w:rsidR="00AA278F" w:rsidRPr="00813776">
          <w:rPr>
            <w:rStyle w:val="Hyperlink"/>
            <w:rFonts w:ascii="Arial Narrow" w:hAnsi="Arial Narrow"/>
            <w:i/>
            <w:iCs/>
            <w:sz w:val="20"/>
            <w:szCs w:val="20"/>
          </w:rPr>
          <w:t>chloe@sellerspr.com</w:t>
        </w:r>
      </w:hyperlink>
      <w:r w:rsidR="00AA278F">
        <w:rPr>
          <w:rFonts w:ascii="Arial Narrow" w:hAnsi="Arial Narrow"/>
          <w:i/>
          <w:iCs/>
          <w:sz w:val="20"/>
          <w:szCs w:val="20"/>
        </w:rPr>
        <w:t xml:space="preserve"> / </w:t>
      </w:r>
      <w:hyperlink r:id="rId13" w:history="1">
        <w:r w:rsidR="00AA278F" w:rsidRPr="00813776">
          <w:rPr>
            <w:rStyle w:val="Hyperlink"/>
            <w:rFonts w:ascii="Arial Narrow" w:hAnsi="Arial Narrow"/>
            <w:i/>
            <w:iCs/>
            <w:sz w:val="20"/>
            <w:szCs w:val="20"/>
          </w:rPr>
          <w:t>francescsa@sellerspr.com</w:t>
        </w:r>
      </w:hyperlink>
      <w:r w:rsidR="00AA278F">
        <w:rPr>
          <w:rFonts w:ascii="Arial Narrow" w:hAnsi="Arial Narrow"/>
          <w:i/>
          <w:iCs/>
          <w:sz w:val="20"/>
          <w:szCs w:val="20"/>
        </w:rPr>
        <w:t xml:space="preserve"> </w:t>
      </w:r>
    </w:p>
    <w:sectPr w:rsidR="00A577E0" w:rsidRPr="00184FCE" w:rsidSect="00B704BB">
      <w:pgSz w:w="11900" w:h="16840"/>
      <w:pgMar w:top="1134" w:right="1758" w:bottom="1311" w:left="175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39A"/>
    <w:multiLevelType w:val="hybridMultilevel"/>
    <w:tmpl w:val="21EA91E4"/>
    <w:lvl w:ilvl="0" w:tplc="BD36552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5E4E0C"/>
    <w:multiLevelType w:val="hybridMultilevel"/>
    <w:tmpl w:val="C6B48CDC"/>
    <w:lvl w:ilvl="0" w:tplc="655E669C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C3"/>
    <w:rsid w:val="00023807"/>
    <w:rsid w:val="00063265"/>
    <w:rsid w:val="000810FB"/>
    <w:rsid w:val="0008402D"/>
    <w:rsid w:val="0009027F"/>
    <w:rsid w:val="00091489"/>
    <w:rsid w:val="000936D7"/>
    <w:rsid w:val="0009396C"/>
    <w:rsid w:val="00094225"/>
    <w:rsid w:val="000A36D0"/>
    <w:rsid w:val="000A7F44"/>
    <w:rsid w:val="000B2DED"/>
    <w:rsid w:val="000D039B"/>
    <w:rsid w:val="000E5112"/>
    <w:rsid w:val="000E5B0B"/>
    <w:rsid w:val="0010524C"/>
    <w:rsid w:val="00107BFD"/>
    <w:rsid w:val="001109DB"/>
    <w:rsid w:val="001235B1"/>
    <w:rsid w:val="0013315D"/>
    <w:rsid w:val="0014530B"/>
    <w:rsid w:val="00151AC9"/>
    <w:rsid w:val="00157449"/>
    <w:rsid w:val="00160354"/>
    <w:rsid w:val="001613B9"/>
    <w:rsid w:val="0017459F"/>
    <w:rsid w:val="00182226"/>
    <w:rsid w:val="00184FCE"/>
    <w:rsid w:val="001866C4"/>
    <w:rsid w:val="00195724"/>
    <w:rsid w:val="001B4F67"/>
    <w:rsid w:val="001B5A67"/>
    <w:rsid w:val="001D3415"/>
    <w:rsid w:val="001E6F28"/>
    <w:rsid w:val="001F0D78"/>
    <w:rsid w:val="00217F99"/>
    <w:rsid w:val="0023311F"/>
    <w:rsid w:val="00246DF7"/>
    <w:rsid w:val="002540CE"/>
    <w:rsid w:val="00255F22"/>
    <w:rsid w:val="00257B44"/>
    <w:rsid w:val="0027440D"/>
    <w:rsid w:val="00282DCE"/>
    <w:rsid w:val="0028391C"/>
    <w:rsid w:val="002907F3"/>
    <w:rsid w:val="002B360B"/>
    <w:rsid w:val="002B3E23"/>
    <w:rsid w:val="002B51CE"/>
    <w:rsid w:val="002C22B8"/>
    <w:rsid w:val="002C2A3B"/>
    <w:rsid w:val="002C4697"/>
    <w:rsid w:val="002D0708"/>
    <w:rsid w:val="002D4468"/>
    <w:rsid w:val="002E2F6D"/>
    <w:rsid w:val="002F2861"/>
    <w:rsid w:val="002F5546"/>
    <w:rsid w:val="002F7A01"/>
    <w:rsid w:val="0030563E"/>
    <w:rsid w:val="00346E5D"/>
    <w:rsid w:val="00350A3D"/>
    <w:rsid w:val="00364A87"/>
    <w:rsid w:val="003708DB"/>
    <w:rsid w:val="00381B7A"/>
    <w:rsid w:val="003832E2"/>
    <w:rsid w:val="0038654D"/>
    <w:rsid w:val="003A1D65"/>
    <w:rsid w:val="003A6918"/>
    <w:rsid w:val="003B2202"/>
    <w:rsid w:val="003D27F1"/>
    <w:rsid w:val="003D4873"/>
    <w:rsid w:val="003E0763"/>
    <w:rsid w:val="003E11DA"/>
    <w:rsid w:val="003E580C"/>
    <w:rsid w:val="00420F40"/>
    <w:rsid w:val="00425881"/>
    <w:rsid w:val="004360A4"/>
    <w:rsid w:val="00437F82"/>
    <w:rsid w:val="00453DE5"/>
    <w:rsid w:val="004553A6"/>
    <w:rsid w:val="004612A0"/>
    <w:rsid w:val="004736BD"/>
    <w:rsid w:val="00476CA2"/>
    <w:rsid w:val="00477011"/>
    <w:rsid w:val="004908E5"/>
    <w:rsid w:val="00493D2F"/>
    <w:rsid w:val="00494F02"/>
    <w:rsid w:val="004978F2"/>
    <w:rsid w:val="004B7161"/>
    <w:rsid w:val="004C3B17"/>
    <w:rsid w:val="004C43C8"/>
    <w:rsid w:val="004C56FB"/>
    <w:rsid w:val="004C6F15"/>
    <w:rsid w:val="004D30A8"/>
    <w:rsid w:val="004F700A"/>
    <w:rsid w:val="00503F67"/>
    <w:rsid w:val="005169E2"/>
    <w:rsid w:val="005362C2"/>
    <w:rsid w:val="00540927"/>
    <w:rsid w:val="005413D0"/>
    <w:rsid w:val="005451A5"/>
    <w:rsid w:val="00565CFA"/>
    <w:rsid w:val="0057499F"/>
    <w:rsid w:val="0058335F"/>
    <w:rsid w:val="0058509D"/>
    <w:rsid w:val="00595302"/>
    <w:rsid w:val="005A2C22"/>
    <w:rsid w:val="005A3423"/>
    <w:rsid w:val="005A3A07"/>
    <w:rsid w:val="005A749E"/>
    <w:rsid w:val="005B2EA2"/>
    <w:rsid w:val="005B3469"/>
    <w:rsid w:val="005B4952"/>
    <w:rsid w:val="005C1C2A"/>
    <w:rsid w:val="005D2C83"/>
    <w:rsid w:val="005E29AE"/>
    <w:rsid w:val="005F2869"/>
    <w:rsid w:val="0060780E"/>
    <w:rsid w:val="006135E4"/>
    <w:rsid w:val="006246D2"/>
    <w:rsid w:val="00626747"/>
    <w:rsid w:val="00626EB2"/>
    <w:rsid w:val="00627E6B"/>
    <w:rsid w:val="0063289C"/>
    <w:rsid w:val="0063623D"/>
    <w:rsid w:val="006436A0"/>
    <w:rsid w:val="00663F87"/>
    <w:rsid w:val="006908B0"/>
    <w:rsid w:val="00691A1B"/>
    <w:rsid w:val="0069366B"/>
    <w:rsid w:val="006A3606"/>
    <w:rsid w:val="006A760E"/>
    <w:rsid w:val="006B16B4"/>
    <w:rsid w:val="006F0132"/>
    <w:rsid w:val="00701F77"/>
    <w:rsid w:val="0071128F"/>
    <w:rsid w:val="007161F5"/>
    <w:rsid w:val="00717B87"/>
    <w:rsid w:val="00720F3F"/>
    <w:rsid w:val="00725825"/>
    <w:rsid w:val="00736B6D"/>
    <w:rsid w:val="00740FB1"/>
    <w:rsid w:val="00753876"/>
    <w:rsid w:val="00760A90"/>
    <w:rsid w:val="0076760C"/>
    <w:rsid w:val="00776E81"/>
    <w:rsid w:val="00784402"/>
    <w:rsid w:val="00796B64"/>
    <w:rsid w:val="007A465B"/>
    <w:rsid w:val="007A5E59"/>
    <w:rsid w:val="007B07D5"/>
    <w:rsid w:val="007B19E5"/>
    <w:rsid w:val="007B40EE"/>
    <w:rsid w:val="007B7518"/>
    <w:rsid w:val="007C08CE"/>
    <w:rsid w:val="007C626B"/>
    <w:rsid w:val="007D2D82"/>
    <w:rsid w:val="007D4B17"/>
    <w:rsid w:val="007E3B25"/>
    <w:rsid w:val="007F0715"/>
    <w:rsid w:val="008025C1"/>
    <w:rsid w:val="00805AD0"/>
    <w:rsid w:val="00814994"/>
    <w:rsid w:val="00833728"/>
    <w:rsid w:val="00837FC1"/>
    <w:rsid w:val="00840D4E"/>
    <w:rsid w:val="00842B59"/>
    <w:rsid w:val="00865BA2"/>
    <w:rsid w:val="0086682F"/>
    <w:rsid w:val="00894A1B"/>
    <w:rsid w:val="008A4FD2"/>
    <w:rsid w:val="008E5224"/>
    <w:rsid w:val="00915AAC"/>
    <w:rsid w:val="00923CCF"/>
    <w:rsid w:val="009268AB"/>
    <w:rsid w:val="00935653"/>
    <w:rsid w:val="009414CA"/>
    <w:rsid w:val="009510C5"/>
    <w:rsid w:val="009533BC"/>
    <w:rsid w:val="009534B4"/>
    <w:rsid w:val="00956BBF"/>
    <w:rsid w:val="009574E6"/>
    <w:rsid w:val="0096147C"/>
    <w:rsid w:val="00961B1C"/>
    <w:rsid w:val="0097419C"/>
    <w:rsid w:val="00980E4F"/>
    <w:rsid w:val="00983F5C"/>
    <w:rsid w:val="0099058B"/>
    <w:rsid w:val="00993C8C"/>
    <w:rsid w:val="009C24F6"/>
    <w:rsid w:val="009D45FD"/>
    <w:rsid w:val="009E0633"/>
    <w:rsid w:val="009E7938"/>
    <w:rsid w:val="009F5E80"/>
    <w:rsid w:val="009F624B"/>
    <w:rsid w:val="009F6793"/>
    <w:rsid w:val="00A01DF7"/>
    <w:rsid w:val="00A01FB1"/>
    <w:rsid w:val="00A04224"/>
    <w:rsid w:val="00A07821"/>
    <w:rsid w:val="00A32751"/>
    <w:rsid w:val="00A3394F"/>
    <w:rsid w:val="00A44543"/>
    <w:rsid w:val="00A501F7"/>
    <w:rsid w:val="00A522B0"/>
    <w:rsid w:val="00A577E0"/>
    <w:rsid w:val="00A578A4"/>
    <w:rsid w:val="00A61376"/>
    <w:rsid w:val="00A73CFE"/>
    <w:rsid w:val="00A85692"/>
    <w:rsid w:val="00A9399A"/>
    <w:rsid w:val="00AA278F"/>
    <w:rsid w:val="00AA31E4"/>
    <w:rsid w:val="00AA7822"/>
    <w:rsid w:val="00AC6528"/>
    <w:rsid w:val="00AD6FDD"/>
    <w:rsid w:val="00AE3BC6"/>
    <w:rsid w:val="00AE5E9A"/>
    <w:rsid w:val="00AF2A32"/>
    <w:rsid w:val="00AF4D30"/>
    <w:rsid w:val="00AF5EAD"/>
    <w:rsid w:val="00B007A5"/>
    <w:rsid w:val="00B0492A"/>
    <w:rsid w:val="00B06979"/>
    <w:rsid w:val="00B10B80"/>
    <w:rsid w:val="00B15E08"/>
    <w:rsid w:val="00B25E3C"/>
    <w:rsid w:val="00B27275"/>
    <w:rsid w:val="00B424D9"/>
    <w:rsid w:val="00B476C9"/>
    <w:rsid w:val="00B6134F"/>
    <w:rsid w:val="00B62C1B"/>
    <w:rsid w:val="00B63668"/>
    <w:rsid w:val="00B704BB"/>
    <w:rsid w:val="00B77B5F"/>
    <w:rsid w:val="00B83181"/>
    <w:rsid w:val="00BA1E16"/>
    <w:rsid w:val="00BA4A0C"/>
    <w:rsid w:val="00BA7E12"/>
    <w:rsid w:val="00BB0C04"/>
    <w:rsid w:val="00BB1138"/>
    <w:rsid w:val="00BB3684"/>
    <w:rsid w:val="00BC02A3"/>
    <w:rsid w:val="00BD53DF"/>
    <w:rsid w:val="00BE32AB"/>
    <w:rsid w:val="00BF28D3"/>
    <w:rsid w:val="00BF63EB"/>
    <w:rsid w:val="00C0509A"/>
    <w:rsid w:val="00C3660E"/>
    <w:rsid w:val="00C36DB1"/>
    <w:rsid w:val="00C42660"/>
    <w:rsid w:val="00C52477"/>
    <w:rsid w:val="00C80E1C"/>
    <w:rsid w:val="00C91A71"/>
    <w:rsid w:val="00C95210"/>
    <w:rsid w:val="00C95402"/>
    <w:rsid w:val="00CB6829"/>
    <w:rsid w:val="00CC6D0C"/>
    <w:rsid w:val="00CD7107"/>
    <w:rsid w:val="00D0425B"/>
    <w:rsid w:val="00D35FBE"/>
    <w:rsid w:val="00D41CC2"/>
    <w:rsid w:val="00D43A79"/>
    <w:rsid w:val="00D47C06"/>
    <w:rsid w:val="00D542C3"/>
    <w:rsid w:val="00D55B0A"/>
    <w:rsid w:val="00D71A8A"/>
    <w:rsid w:val="00D75440"/>
    <w:rsid w:val="00DA1DCF"/>
    <w:rsid w:val="00DA218F"/>
    <w:rsid w:val="00DA3154"/>
    <w:rsid w:val="00DA33AB"/>
    <w:rsid w:val="00DA5B1A"/>
    <w:rsid w:val="00DB0A05"/>
    <w:rsid w:val="00DB51DC"/>
    <w:rsid w:val="00DB64D2"/>
    <w:rsid w:val="00DC3B4E"/>
    <w:rsid w:val="00DC6D39"/>
    <w:rsid w:val="00DE168D"/>
    <w:rsid w:val="00E06E69"/>
    <w:rsid w:val="00E07703"/>
    <w:rsid w:val="00E11C3B"/>
    <w:rsid w:val="00E12B75"/>
    <w:rsid w:val="00E1553D"/>
    <w:rsid w:val="00E3140B"/>
    <w:rsid w:val="00E54BA3"/>
    <w:rsid w:val="00E664B8"/>
    <w:rsid w:val="00E832F2"/>
    <w:rsid w:val="00EA1003"/>
    <w:rsid w:val="00EA53F5"/>
    <w:rsid w:val="00EC0CA3"/>
    <w:rsid w:val="00EC1B24"/>
    <w:rsid w:val="00EC5AF2"/>
    <w:rsid w:val="00ED4BDD"/>
    <w:rsid w:val="00ED760C"/>
    <w:rsid w:val="00EE2EA7"/>
    <w:rsid w:val="00EE602C"/>
    <w:rsid w:val="00EF1764"/>
    <w:rsid w:val="00EF21B0"/>
    <w:rsid w:val="00EF2A04"/>
    <w:rsid w:val="00EF3F7B"/>
    <w:rsid w:val="00F330B5"/>
    <w:rsid w:val="00F40448"/>
    <w:rsid w:val="00F519C0"/>
    <w:rsid w:val="00F57302"/>
    <w:rsid w:val="00F63982"/>
    <w:rsid w:val="00F6787D"/>
    <w:rsid w:val="00F734B5"/>
    <w:rsid w:val="00F73B37"/>
    <w:rsid w:val="00F8732C"/>
    <w:rsid w:val="00FA34F9"/>
    <w:rsid w:val="00FA74F5"/>
    <w:rsid w:val="00FB5D82"/>
    <w:rsid w:val="00FD1808"/>
    <w:rsid w:val="00FD291F"/>
    <w:rsid w:val="00FD6640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6F52D"/>
  <w15:docId w15:val="{63ED3C2F-B639-054E-8EB1-BE8A559A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3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3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0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rancescsa@sellersp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hloe@sellers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095D7-DC74-E74E-ABAE-4BC9408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Sellers PR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Debbie McIvor-Main</cp:lastModifiedBy>
  <cp:revision>2</cp:revision>
  <cp:lastPrinted>2019-06-13T10:18:00Z</cp:lastPrinted>
  <dcterms:created xsi:type="dcterms:W3CDTF">2021-03-19T11:18:00Z</dcterms:created>
  <dcterms:modified xsi:type="dcterms:W3CDTF">2021-03-19T11:18:00Z</dcterms:modified>
</cp:coreProperties>
</file>