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56A5" w14:textId="77777777" w:rsidR="001D0507" w:rsidRDefault="001D0507" w:rsidP="00ED5B79">
      <w:pPr>
        <w:spacing w:after="0"/>
        <w:rPr>
          <w:b/>
          <w:bCs/>
          <w:sz w:val="36"/>
          <w:szCs w:val="36"/>
          <w:lang w:val="en-US"/>
        </w:rPr>
      </w:pPr>
    </w:p>
    <w:p w14:paraId="31EAACD8" w14:textId="77777777" w:rsidR="001D0507" w:rsidRPr="00CC0B83" w:rsidRDefault="000F20EF" w:rsidP="00CC0B83">
      <w:pPr>
        <w:spacing w:after="0"/>
        <w:jc w:val="center"/>
        <w:rPr>
          <w:rFonts w:ascii="Calibri" w:hAnsi="Calibri"/>
        </w:rPr>
      </w:pPr>
      <w:r>
        <w:rPr>
          <w:b/>
          <w:bCs/>
          <w:sz w:val="36"/>
          <w:szCs w:val="36"/>
          <w:lang w:val="en-US"/>
        </w:rPr>
        <w:t>INSPIRE CREATIVE PLAY IN 2023 WITH JOHN ADAMS</w:t>
      </w:r>
    </w:p>
    <w:p w14:paraId="12F59717" w14:textId="0DD1350A" w:rsidR="00CC0B83" w:rsidRDefault="00CC0B83" w:rsidP="00CC0B83">
      <w:pPr>
        <w:spacing w:after="0" w:line="360" w:lineRule="auto"/>
        <w:jc w:val="center"/>
        <w:rPr>
          <w:b/>
          <w:bCs/>
          <w:i/>
          <w:szCs w:val="24"/>
          <w:lang w:val="en-US"/>
        </w:rPr>
      </w:pPr>
      <w:r w:rsidRPr="00CC0B83">
        <w:rPr>
          <w:b/>
          <w:bCs/>
          <w:i/>
          <w:szCs w:val="24"/>
          <w:lang w:val="en-US"/>
        </w:rPr>
        <w:t xml:space="preserve">High Flying Toys, </w:t>
      </w:r>
      <w:r w:rsidR="00E021BD">
        <w:rPr>
          <w:b/>
          <w:bCs/>
          <w:i/>
          <w:szCs w:val="24"/>
          <w:lang w:val="en-US"/>
        </w:rPr>
        <w:t xml:space="preserve"> Squish</w:t>
      </w:r>
      <w:r w:rsidR="006D38E8">
        <w:rPr>
          <w:b/>
          <w:bCs/>
          <w:i/>
          <w:szCs w:val="24"/>
          <w:lang w:val="en-US"/>
        </w:rPr>
        <w:t>ies</w:t>
      </w:r>
      <w:r w:rsidR="00E021BD">
        <w:rPr>
          <w:b/>
          <w:bCs/>
          <w:i/>
          <w:szCs w:val="24"/>
          <w:lang w:val="en-US"/>
        </w:rPr>
        <w:t xml:space="preserve">, </w:t>
      </w:r>
      <w:r w:rsidR="000F20EF" w:rsidRPr="00CC0B83">
        <w:rPr>
          <w:b/>
          <w:bCs/>
          <w:i/>
          <w:szCs w:val="24"/>
          <w:lang w:val="en-US"/>
        </w:rPr>
        <w:t xml:space="preserve">Cuddly animals,  Xylophones and Safari Trains - </w:t>
      </w:r>
    </w:p>
    <w:p w14:paraId="72B1FECE" w14:textId="77777777" w:rsidR="001D0507" w:rsidRDefault="000F20EF" w:rsidP="00CC0B83">
      <w:pPr>
        <w:spacing w:after="0" w:line="360" w:lineRule="auto"/>
        <w:jc w:val="center"/>
        <w:rPr>
          <w:b/>
          <w:bCs/>
          <w:i/>
          <w:szCs w:val="24"/>
          <w:lang w:val="en-US"/>
        </w:rPr>
      </w:pPr>
      <w:r w:rsidRPr="00CC0B83">
        <w:rPr>
          <w:b/>
          <w:bCs/>
          <w:i/>
          <w:szCs w:val="24"/>
          <w:lang w:val="en-US"/>
        </w:rPr>
        <w:t>John Adams has a toy for all ages in 2023</w:t>
      </w:r>
    </w:p>
    <w:p w14:paraId="3189208B" w14:textId="77777777" w:rsidR="00CC0B83" w:rsidRPr="00CC0B83" w:rsidRDefault="00CC0B83" w:rsidP="00E021BD">
      <w:pPr>
        <w:spacing w:after="0" w:line="360" w:lineRule="auto"/>
        <w:jc w:val="center"/>
        <w:rPr>
          <w:rFonts w:ascii="Calibri" w:hAnsi="Calibri"/>
          <w:i/>
          <w:sz w:val="10"/>
        </w:rPr>
      </w:pPr>
    </w:p>
    <w:p w14:paraId="74B24A23" w14:textId="0BDEFAC7" w:rsidR="001D0507" w:rsidRPr="00E021BD" w:rsidRDefault="000F20EF" w:rsidP="00E021BD">
      <w:pPr>
        <w:spacing w:after="0" w:line="360" w:lineRule="auto"/>
        <w:rPr>
          <w:b/>
          <w:bCs/>
          <w:lang w:val="en-US"/>
        </w:rPr>
      </w:pPr>
      <w:r w:rsidRPr="00E021BD">
        <w:rPr>
          <w:b/>
          <w:bCs/>
          <w:lang w:val="en-US"/>
        </w:rPr>
        <w:t>Get ready to fire-up the imagination and enjoy creative play this spring, with an exciting selection of new toys launching at John Adams.</w:t>
      </w:r>
    </w:p>
    <w:p w14:paraId="0C813C20" w14:textId="083DE31E" w:rsidR="00364110" w:rsidRPr="00364110" w:rsidRDefault="00E021BD" w:rsidP="00364110">
      <w:pPr>
        <w:spacing w:after="283"/>
        <w:rPr>
          <w:rFonts w:cstheme="minorHAnsi"/>
          <w:color w:val="000000" w:themeColor="text1"/>
        </w:rPr>
      </w:pPr>
      <w:r w:rsidRPr="00364110">
        <w:rPr>
          <w:rFonts w:cstheme="minorHAnsi"/>
          <w:color w:val="000000" w:themeColor="text1"/>
        </w:rPr>
        <w:t xml:space="preserve">Create high-flying chain-reaction fun with this year's coolest toy </w:t>
      </w:r>
      <w:r w:rsidR="004A67BB" w:rsidRPr="00364110">
        <w:rPr>
          <w:rFonts w:cstheme="minorHAnsi"/>
          <w:color w:val="000000" w:themeColor="text1"/>
        </w:rPr>
        <w:t xml:space="preserve">sensation - </w:t>
      </w:r>
      <w:r w:rsidRPr="00364110">
        <w:rPr>
          <w:rFonts w:cstheme="minorHAnsi"/>
          <w:b/>
          <w:bCs/>
          <w:color w:val="000000" w:themeColor="text1"/>
        </w:rPr>
        <w:t>ZipLinx</w:t>
      </w:r>
      <w:r w:rsidRPr="00364110">
        <w:rPr>
          <w:rFonts w:cstheme="minorHAnsi"/>
          <w:color w:val="000000" w:themeColor="text1"/>
        </w:rPr>
        <w:t xml:space="preserve">!  The latest fun, family </w:t>
      </w:r>
      <w:r w:rsidR="004A67BB" w:rsidRPr="00364110">
        <w:rPr>
          <w:rFonts w:cstheme="minorHAnsi"/>
          <w:color w:val="000000" w:themeColor="text1"/>
        </w:rPr>
        <w:t>d</w:t>
      </w:r>
      <w:r w:rsidRPr="00364110">
        <w:rPr>
          <w:rFonts w:cstheme="minorHAnsi"/>
          <w:color w:val="000000" w:themeColor="text1"/>
        </w:rPr>
        <w:t xml:space="preserve">omino style challenge, that children and parents can </w:t>
      </w:r>
      <w:r w:rsidR="00364110" w:rsidRPr="00364110">
        <w:rPr>
          <w:rFonts w:cstheme="minorHAnsi"/>
          <w:color w:val="000000" w:themeColor="text1"/>
          <w:shd w:val="clear" w:color="auto" w:fill="FFFFFF"/>
        </w:rPr>
        <w:t>c</w:t>
      </w:r>
      <w:r w:rsidR="00364110" w:rsidRPr="00364110">
        <w:rPr>
          <w:rFonts w:cstheme="minorHAnsi"/>
          <w:color w:val="000000" w:themeColor="text1"/>
          <w:shd w:val="clear" w:color="auto" w:fill="FFFFFF"/>
        </w:rPr>
        <w:t>reat</w:t>
      </w:r>
      <w:r w:rsidR="003E4F54">
        <w:rPr>
          <w:rFonts w:cstheme="minorHAnsi"/>
          <w:color w:val="000000" w:themeColor="text1"/>
          <w:shd w:val="clear" w:color="auto" w:fill="FFFFFF"/>
        </w:rPr>
        <w:t>e</w:t>
      </w:r>
      <w:r w:rsidR="00364110" w:rsidRPr="0036411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364110" w:rsidRPr="00364110">
        <w:rPr>
          <w:rFonts w:cstheme="minorHAnsi"/>
          <w:color w:val="000000" w:themeColor="text1"/>
          <w:shd w:val="clear" w:color="auto" w:fill="FFFFFF"/>
        </w:rPr>
        <w:t>their</w:t>
      </w:r>
      <w:r w:rsidR="00364110" w:rsidRPr="00364110">
        <w:rPr>
          <w:rFonts w:cstheme="minorHAnsi"/>
          <w:color w:val="000000" w:themeColor="text1"/>
          <w:shd w:val="clear" w:color="auto" w:fill="FFFFFF"/>
        </w:rPr>
        <w:t xml:space="preserve"> own amazing designs ready to launch in minutes, then send them flying into the air with one push of the launcher key. </w:t>
      </w:r>
      <w:r w:rsidRPr="00364110">
        <w:rPr>
          <w:rFonts w:eastAsia="Cambria" w:cstheme="minorHAnsi"/>
          <w:color w:val="000000" w:themeColor="text1"/>
          <w:shd w:val="clear" w:color="auto" w:fill="FFFFFF"/>
        </w:rPr>
        <w:t>This high-flying toy is ideal for anyone that loves to build and create</w:t>
      </w:r>
      <w:r w:rsidR="00364110" w:rsidRPr="00364110">
        <w:rPr>
          <w:rFonts w:eastAsia="Cambria" w:cstheme="minorHAnsi"/>
          <w:color w:val="000000" w:themeColor="text1"/>
          <w:shd w:val="clear" w:color="auto" w:fill="FFFFFF"/>
        </w:rPr>
        <w:t xml:space="preserve">, </w:t>
      </w:r>
      <w:r w:rsidRPr="00364110">
        <w:rPr>
          <w:rFonts w:eastAsia="Cambria" w:cstheme="minorHAnsi"/>
          <w:color w:val="000000" w:themeColor="text1"/>
          <w:shd w:val="clear" w:color="auto" w:fill="FFFFFF"/>
        </w:rPr>
        <w:t>with four different sets available, the fun never stops. Suitable for ages 6</w:t>
      </w:r>
      <w:r w:rsidR="006D34F1">
        <w:rPr>
          <w:rFonts w:eastAsia="Cambria" w:cstheme="minorHAnsi"/>
          <w:color w:val="000000" w:themeColor="text1"/>
          <w:shd w:val="clear" w:color="auto" w:fill="FFFFFF"/>
        </w:rPr>
        <w:t>+</w:t>
      </w:r>
      <w:r w:rsidRPr="00364110">
        <w:rPr>
          <w:rFonts w:eastAsia="Cambria" w:cstheme="minorHAnsi"/>
          <w:color w:val="000000" w:themeColor="text1"/>
          <w:shd w:val="clear" w:color="auto" w:fill="FFFFFF"/>
        </w:rPr>
        <w:t xml:space="preserve">.  </w:t>
      </w:r>
    </w:p>
    <w:p w14:paraId="571244DA" w14:textId="77777777" w:rsidR="00E021BD" w:rsidRDefault="00E021BD" w:rsidP="00E021BD">
      <w:pPr>
        <w:numPr>
          <w:ilvl w:val="0"/>
          <w:numId w:val="3"/>
        </w:numPr>
        <w:rPr>
          <w:rFonts w:ascii="Calibri" w:hAnsi="Calibri"/>
        </w:rPr>
      </w:pPr>
      <w:r>
        <w:rPr>
          <w:rFonts w:eastAsia="Cambria" w:cs="Calibri"/>
          <w:b/>
          <w:bCs/>
          <w:color w:val="000000" w:themeColor="text1"/>
          <w:shd w:val="clear" w:color="auto" w:fill="FFFFFF"/>
        </w:rPr>
        <w:t xml:space="preserve">ZipLinx Jump Set (SSP £9.99 - £12.99).  </w:t>
      </w:r>
      <w:r>
        <w:rPr>
          <w:rFonts w:eastAsia="Cambria" w:cs="Calibri"/>
          <w:color w:val="000000" w:themeColor="text1"/>
          <w:shd w:val="clear" w:color="auto" w:fill="FFFFFF"/>
        </w:rPr>
        <w:t>Includes 18 ZipLinx, 3 Hi-Fly balls, 1 launcher key.</w:t>
      </w:r>
    </w:p>
    <w:p w14:paraId="72E8441F" w14:textId="77777777" w:rsidR="00E021BD" w:rsidRDefault="00E021BD" w:rsidP="00E021BD">
      <w:pPr>
        <w:numPr>
          <w:ilvl w:val="0"/>
          <w:numId w:val="3"/>
        </w:numPr>
        <w:rPr>
          <w:rFonts w:ascii="Calibri" w:hAnsi="Calibri"/>
        </w:rPr>
      </w:pPr>
      <w:r>
        <w:rPr>
          <w:rFonts w:eastAsia="Cambria" w:cs="Calibri"/>
          <w:b/>
          <w:bCs/>
          <w:color w:val="000000" w:themeColor="text1"/>
          <w:shd w:val="clear" w:color="auto" w:fill="FFFFFF"/>
        </w:rPr>
        <w:t>ZipLinx High-Fly Set (SSP £14.99).</w:t>
      </w:r>
      <w:r>
        <w:rPr>
          <w:rFonts w:eastAsia="Cambria" w:cs="Calibri"/>
          <w:color w:val="000000" w:themeColor="text1"/>
          <w:shd w:val="clear" w:color="auto" w:fill="FFFFFF"/>
        </w:rPr>
        <w:t xml:space="preserve">  Includes 22 ZipLinx, 3 Hi-Fly balls, 1 launcher key.</w:t>
      </w:r>
    </w:p>
    <w:p w14:paraId="538A4CCD" w14:textId="77777777" w:rsidR="00E021BD" w:rsidRDefault="00E021BD" w:rsidP="00E021BD">
      <w:pPr>
        <w:numPr>
          <w:ilvl w:val="0"/>
          <w:numId w:val="3"/>
        </w:numPr>
        <w:spacing w:after="0"/>
        <w:rPr>
          <w:rFonts w:ascii="Calibri" w:hAnsi="Calibri"/>
          <w:color w:val="030303"/>
        </w:rPr>
      </w:pPr>
      <w:r>
        <w:rPr>
          <w:rFonts w:eastAsia="Cambria" w:cs="Calibri"/>
          <w:b/>
          <w:bCs/>
          <w:color w:val="000000" w:themeColor="text1"/>
          <w:shd w:val="clear" w:color="auto" w:fill="FFFFFF"/>
        </w:rPr>
        <w:t>ZipLinx Power Tower Set (SSP £19.99).</w:t>
      </w:r>
      <w:r>
        <w:rPr>
          <w:rFonts w:eastAsia="Cambria" w:cs="Calibri"/>
          <w:color w:val="000000" w:themeColor="text1"/>
          <w:shd w:val="clear" w:color="auto" w:fill="FFFFFF"/>
        </w:rPr>
        <w:t xml:space="preserve"> Includes 28 ZipLinx, 4 Hi-Fly balls, 1 launcher key, 1 Tower and 1 Trigger. </w:t>
      </w:r>
    </w:p>
    <w:p w14:paraId="7BB131E8" w14:textId="26774436" w:rsidR="00E021BD" w:rsidRPr="00E021BD" w:rsidRDefault="00E021BD" w:rsidP="00E021BD">
      <w:pPr>
        <w:numPr>
          <w:ilvl w:val="0"/>
          <w:numId w:val="3"/>
        </w:numPr>
        <w:spacing w:after="0"/>
        <w:rPr>
          <w:rFonts w:ascii="Calibri" w:hAnsi="Calibri"/>
          <w:b/>
          <w:bCs/>
          <w:color w:val="030303"/>
        </w:rPr>
      </w:pPr>
      <w:r>
        <w:rPr>
          <w:rFonts w:eastAsia="Cambria" w:cs="Calibri"/>
          <w:b/>
          <w:bCs/>
          <w:color w:val="000000" w:themeColor="text1"/>
          <w:shd w:val="clear" w:color="auto" w:fill="FFFFFF"/>
        </w:rPr>
        <w:t xml:space="preserve">ZipLinx Triple Tower Blast Set (SSP £29.99). </w:t>
      </w:r>
      <w:r>
        <w:rPr>
          <w:rFonts w:eastAsia="Cambria" w:cs="Calibri"/>
          <w:color w:val="000000" w:themeColor="text1"/>
          <w:shd w:val="clear" w:color="auto" w:fill="FFFFFF"/>
        </w:rPr>
        <w:t xml:space="preserve"> Includes 40 ZipLinx, 6 Hi-Fly balls, 1 Launcher, 3 Towers and 1 Trigger.</w:t>
      </w:r>
    </w:p>
    <w:p w14:paraId="48809C17" w14:textId="08F0FB58" w:rsidR="00E021BD" w:rsidRDefault="00E021BD" w:rsidP="00E021BD">
      <w:pPr>
        <w:spacing w:after="0"/>
        <w:rPr>
          <w:rFonts w:ascii="Calibri" w:hAnsi="Calibri"/>
          <w:b/>
          <w:bCs/>
          <w:color w:val="030303"/>
        </w:rPr>
      </w:pPr>
    </w:p>
    <w:p w14:paraId="011FB58B" w14:textId="6C20A8C1" w:rsidR="00E021BD" w:rsidRPr="00ED5B79" w:rsidRDefault="00E021BD" w:rsidP="00E021BD">
      <w:pPr>
        <w:spacing w:after="0"/>
        <w:rPr>
          <w:rFonts w:eastAsia="Cambria" w:cs="Calibri"/>
          <w:bCs/>
          <w:color w:val="030303"/>
          <w:shd w:val="clear" w:color="auto" w:fill="FFFFFF"/>
        </w:rPr>
      </w:pPr>
      <w:r>
        <w:rPr>
          <w:rFonts w:eastAsia="Cambria" w:cs="Calibri"/>
          <w:color w:val="030303"/>
          <w:shd w:val="clear" w:color="auto" w:fill="FFFFFF"/>
        </w:rPr>
        <w:t>Brand new from</w:t>
      </w:r>
      <w:r>
        <w:rPr>
          <w:rFonts w:eastAsia="Cambria" w:cs="Calibri"/>
          <w:b/>
          <w:bCs/>
          <w:color w:val="030303"/>
          <w:shd w:val="clear" w:color="auto" w:fill="FFFFFF"/>
        </w:rPr>
        <w:t xml:space="preserve"> Doctor Squish</w:t>
      </w:r>
      <w:r>
        <w:rPr>
          <w:rFonts w:eastAsia="Cambria" w:cs="Calibri"/>
          <w:color w:val="030303"/>
          <w:shd w:val="clear" w:color="auto" w:fill="FFFFFF"/>
        </w:rPr>
        <w:t>,</w:t>
      </w:r>
      <w:r>
        <w:rPr>
          <w:rFonts w:eastAsia="Cambria" w:cs="Calibri"/>
          <w:b/>
          <w:bCs/>
          <w:color w:val="030303"/>
          <w:shd w:val="clear" w:color="auto" w:fill="FFFFFF"/>
        </w:rPr>
        <w:t xml:space="preserve"> </w:t>
      </w:r>
      <w:r w:rsidRPr="00ED5B79">
        <w:rPr>
          <w:rFonts w:eastAsia="Cambria" w:cs="Calibri"/>
          <w:bCs/>
          <w:color w:val="030303"/>
          <w:shd w:val="clear" w:color="auto" w:fill="FFFFFF"/>
        </w:rPr>
        <w:t>is the Doctor Squish S</w:t>
      </w:r>
      <w:r>
        <w:rPr>
          <w:rFonts w:eastAsia="Cambria" w:cs="Calibri"/>
          <w:bCs/>
          <w:color w:val="030303"/>
          <w:shd w:val="clear" w:color="auto" w:fill="FFFFFF"/>
        </w:rPr>
        <w:t>quishy</w:t>
      </w:r>
      <w:r w:rsidRPr="00ED5B79">
        <w:rPr>
          <w:rFonts w:eastAsia="Cambria" w:cs="Calibri"/>
          <w:bCs/>
          <w:color w:val="030303"/>
          <w:shd w:val="clear" w:color="auto" w:fill="FFFFFF"/>
        </w:rPr>
        <w:t xml:space="preserve"> Maker. </w:t>
      </w:r>
      <w:r w:rsidR="00652126">
        <w:rPr>
          <w:rFonts w:ascii="Korolev-Bold" w:hAnsi="Korolev-Bold" w:cs="Korolev-Bold"/>
          <w:sz w:val="21"/>
          <w:szCs w:val="21"/>
        </w:rPr>
        <w:t>Doctor Squish is a viral social media</w:t>
      </w:r>
      <w:r w:rsidR="00652126" w:rsidRPr="0012610E">
        <w:rPr>
          <w:rFonts w:ascii="Korolev-Bold" w:hAnsi="Korolev-Bold" w:cs="Korolev-Bold"/>
          <w:sz w:val="21"/>
          <w:szCs w:val="21"/>
        </w:rPr>
        <w:t xml:space="preserve"> </w:t>
      </w:r>
      <w:r w:rsidR="00652126">
        <w:rPr>
          <w:rFonts w:ascii="Korolev-Bold" w:hAnsi="Korolev-Bold" w:cs="Korolev-Bold"/>
          <w:sz w:val="21"/>
          <w:szCs w:val="21"/>
        </w:rPr>
        <w:t xml:space="preserve">creator </w:t>
      </w:r>
      <w:r w:rsidR="00652126" w:rsidRPr="0012610E">
        <w:rPr>
          <w:rFonts w:ascii="Korolev-Bold" w:hAnsi="Korolev-Bold" w:cs="Korolev-Bold"/>
          <w:sz w:val="21"/>
          <w:szCs w:val="21"/>
        </w:rPr>
        <w:t>with over 1 billion</w:t>
      </w:r>
      <w:r w:rsidR="00652126">
        <w:rPr>
          <w:rFonts w:ascii="Korolev-Bold" w:hAnsi="Korolev-Bold" w:cs="Korolev-Bold"/>
          <w:sz w:val="21"/>
          <w:szCs w:val="21"/>
        </w:rPr>
        <w:t xml:space="preserve"> v</w:t>
      </w:r>
      <w:r w:rsidR="00652126" w:rsidRPr="00AE5278">
        <w:rPr>
          <w:rFonts w:ascii="Korolev-Bold" w:hAnsi="Korolev-Bold" w:cs="Korolev-Bold"/>
          <w:sz w:val="21"/>
          <w:szCs w:val="21"/>
        </w:rPr>
        <w:t>iews</w:t>
      </w:r>
      <w:r w:rsidR="00652126">
        <w:rPr>
          <w:rFonts w:ascii="Korolev-Bold" w:hAnsi="Korolev-Bold" w:cs="Korolev-Bold"/>
          <w:sz w:val="21"/>
          <w:szCs w:val="21"/>
        </w:rPr>
        <w:t xml:space="preserve"> across </w:t>
      </w:r>
      <w:r w:rsidR="00652126" w:rsidRPr="0012610E">
        <w:rPr>
          <w:rFonts w:ascii="Korolev-Bold" w:hAnsi="Korolev-Bold" w:cs="Korolev-Bold"/>
          <w:sz w:val="21"/>
          <w:szCs w:val="21"/>
        </w:rPr>
        <w:t>YouTube, TikTok and Instagram</w:t>
      </w:r>
      <w:r w:rsidR="00652126">
        <w:rPr>
          <w:rFonts w:ascii="Korolev-Bold" w:hAnsi="Korolev-Bold" w:cs="Korolev-Bold"/>
          <w:sz w:val="21"/>
          <w:szCs w:val="21"/>
        </w:rPr>
        <w:t xml:space="preserve">! </w:t>
      </w:r>
      <w:r w:rsidR="00652126">
        <w:rPr>
          <w:rFonts w:ascii="Korolev-Bold" w:hAnsi="Korolev-Bold" w:cs="Korolev-Bold"/>
          <w:sz w:val="21"/>
          <w:szCs w:val="21"/>
        </w:rPr>
        <w:t xml:space="preserve"> Now fans can have </w:t>
      </w:r>
      <w:r w:rsidRPr="00ED5B79">
        <w:rPr>
          <w:rFonts w:eastAsia="Cambria" w:cs="Calibri"/>
          <w:bCs/>
          <w:color w:val="030303"/>
          <w:shd w:val="clear" w:color="auto" w:fill="FFFFFF"/>
        </w:rPr>
        <w:t>hours of fun making</w:t>
      </w:r>
      <w:r w:rsidR="00652126">
        <w:rPr>
          <w:rFonts w:eastAsia="Cambria" w:cs="Calibri"/>
          <w:bCs/>
          <w:color w:val="030303"/>
          <w:shd w:val="clear" w:color="auto" w:fill="FFFFFF"/>
        </w:rPr>
        <w:t xml:space="preserve"> their own</w:t>
      </w:r>
      <w:r w:rsidRPr="00ED5B79">
        <w:rPr>
          <w:rFonts w:eastAsia="Cambria" w:cs="Calibri"/>
          <w:bCs/>
          <w:color w:val="030303"/>
          <w:shd w:val="clear" w:color="auto" w:fill="FFFFFF"/>
        </w:rPr>
        <w:t xml:space="preserve"> </w:t>
      </w:r>
      <w:r w:rsidRPr="00ED5B79">
        <w:rPr>
          <w:rFonts w:eastAsia="Cambria" w:cs="Calibri"/>
          <w:color w:val="030303"/>
          <w:shd w:val="clear" w:color="auto" w:fill="FFFFFF"/>
        </w:rPr>
        <w:t>s</w:t>
      </w:r>
      <w:r w:rsidR="00652126">
        <w:rPr>
          <w:rFonts w:eastAsia="Cambria" w:cs="Calibri"/>
          <w:color w:val="030303"/>
          <w:shd w:val="clear" w:color="auto" w:fill="FFFFFF"/>
        </w:rPr>
        <w:t xml:space="preserve">uper satisfying </w:t>
      </w:r>
      <w:r w:rsidRPr="00ED5B79">
        <w:rPr>
          <w:rFonts w:eastAsia="Cambria" w:cs="Calibri"/>
          <w:color w:val="030303"/>
          <w:shd w:val="clear" w:color="auto" w:fill="FFFFFF"/>
        </w:rPr>
        <w:t xml:space="preserve">squishies. </w:t>
      </w:r>
      <w:r>
        <w:rPr>
          <w:rFonts w:eastAsia="Cambria" w:cs="Calibri"/>
          <w:color w:val="030303"/>
          <w:shd w:val="clear" w:color="auto" w:fill="FFFFFF"/>
        </w:rPr>
        <w:t xml:space="preserve"> Every child will want to be a part of the #squishysquad!</w:t>
      </w:r>
    </w:p>
    <w:p w14:paraId="38844D18" w14:textId="77777777" w:rsidR="00E021BD" w:rsidRPr="00ED5B79" w:rsidRDefault="00E021BD" w:rsidP="00E021BD">
      <w:pPr>
        <w:spacing w:after="0"/>
        <w:ind w:left="775"/>
        <w:rPr>
          <w:rFonts w:ascii="Calibri" w:hAnsi="Calibri"/>
          <w:bCs/>
          <w:color w:val="030303"/>
        </w:rPr>
      </w:pPr>
    </w:p>
    <w:p w14:paraId="468E6304" w14:textId="66DD3F09" w:rsidR="00E021BD" w:rsidRDefault="00E021BD" w:rsidP="00E021BD">
      <w:pPr>
        <w:numPr>
          <w:ilvl w:val="0"/>
          <w:numId w:val="3"/>
        </w:numPr>
        <w:spacing w:after="0"/>
        <w:rPr>
          <w:rFonts w:ascii="Calibri" w:hAnsi="Calibri"/>
          <w:b/>
          <w:bCs/>
          <w:color w:val="030303"/>
        </w:rPr>
      </w:pPr>
      <w:r>
        <w:rPr>
          <w:rFonts w:ascii="Calibri" w:hAnsi="Calibri"/>
          <w:b/>
          <w:bCs/>
          <w:color w:val="030303"/>
        </w:rPr>
        <w:t>Doctor Squish Squishy Maker (SSP £29.99)</w:t>
      </w:r>
      <w:r>
        <w:rPr>
          <w:rFonts w:ascii="Calibri" w:hAnsi="Calibri"/>
          <w:color w:val="030303"/>
        </w:rPr>
        <w:t>. Create your own squishies with this new Doctor Squish - Squishy Maker!  Includes Squishy Maker Station, slime powder, spoon, clear TPR balloons, glitter and confetti, reusable clips</w:t>
      </w:r>
      <w:r w:rsidR="00952062">
        <w:rPr>
          <w:rFonts w:ascii="Calibri" w:hAnsi="Calibri"/>
          <w:color w:val="030303"/>
        </w:rPr>
        <w:t xml:space="preserve"> and </w:t>
      </w:r>
      <w:r>
        <w:rPr>
          <w:rFonts w:ascii="Calibri" w:hAnsi="Calibri"/>
          <w:color w:val="030303"/>
        </w:rPr>
        <w:t>curling tape</w:t>
      </w:r>
      <w:r w:rsidR="00952062">
        <w:rPr>
          <w:rFonts w:ascii="Calibri" w:hAnsi="Calibri"/>
          <w:color w:val="030303"/>
        </w:rPr>
        <w:t>.</w:t>
      </w:r>
    </w:p>
    <w:p w14:paraId="5F7978D4" w14:textId="77777777" w:rsidR="00E021BD" w:rsidRDefault="00E021BD" w:rsidP="00E021BD">
      <w:pPr>
        <w:spacing w:after="0"/>
        <w:ind w:left="775"/>
        <w:rPr>
          <w:b/>
          <w:bCs/>
        </w:rPr>
      </w:pPr>
    </w:p>
    <w:p w14:paraId="521D37D4" w14:textId="77777777" w:rsidR="00E021BD" w:rsidRPr="00285CB1" w:rsidRDefault="00E021BD" w:rsidP="00E021BD">
      <w:pPr>
        <w:numPr>
          <w:ilvl w:val="0"/>
          <w:numId w:val="3"/>
        </w:numPr>
        <w:spacing w:after="0"/>
        <w:rPr>
          <w:rFonts w:ascii="Calibri" w:hAnsi="Calibri"/>
          <w:b/>
          <w:bCs/>
          <w:color w:val="030303"/>
        </w:rPr>
      </w:pPr>
      <w:r>
        <w:rPr>
          <w:rFonts w:ascii="Calibri" w:hAnsi="Calibri"/>
          <w:b/>
          <w:bCs/>
          <w:color w:val="030303"/>
        </w:rPr>
        <w:t>Doctor Squish Squishy Maker Refill Pack (SSP £14.99).</w:t>
      </w:r>
      <w:r>
        <w:rPr>
          <w:rFonts w:ascii="Calibri" w:hAnsi="Calibri"/>
          <w:color w:val="030303"/>
        </w:rPr>
        <w:t xml:space="preserve">  Refill pack to be used with the Doctor Squish Squishy Maker.  Includes 5 TPR balloons with clips, slime powder, confetti and sparkles.</w:t>
      </w:r>
    </w:p>
    <w:p w14:paraId="1FE72268" w14:textId="77777777" w:rsidR="00E021BD" w:rsidRDefault="00E021BD" w:rsidP="00E021BD">
      <w:pPr>
        <w:spacing w:after="0"/>
        <w:rPr>
          <w:rFonts w:ascii="Calibri" w:hAnsi="Calibri"/>
          <w:b/>
          <w:bCs/>
          <w:color w:val="030303"/>
        </w:rPr>
      </w:pPr>
    </w:p>
    <w:p w14:paraId="34489167" w14:textId="77777777" w:rsidR="00E021BD" w:rsidRPr="00ED5B79" w:rsidRDefault="00E021BD" w:rsidP="00ED5B79">
      <w:pPr>
        <w:spacing w:after="0" w:line="360" w:lineRule="auto"/>
        <w:rPr>
          <w:rFonts w:ascii="Calibri" w:hAnsi="Calibri"/>
        </w:rPr>
      </w:pPr>
    </w:p>
    <w:p w14:paraId="153B1E6C" w14:textId="542C5E0F" w:rsidR="00E021BD" w:rsidRPr="00652126" w:rsidRDefault="000F20EF" w:rsidP="00285CB1">
      <w:pPr>
        <w:spacing w:after="0" w:line="360" w:lineRule="auto"/>
        <w:rPr>
          <w:rFonts w:ascii="Calibri" w:hAnsi="Calibri"/>
        </w:rPr>
      </w:pPr>
      <w:r>
        <w:rPr>
          <w:lang w:val="en-US"/>
        </w:rPr>
        <w:t xml:space="preserve">Find your favourite cuddly companion in Trudi's range of new plush characters.  </w:t>
      </w:r>
      <w:r>
        <w:rPr>
          <w:b/>
          <w:bCs/>
          <w:lang w:val="en-US"/>
        </w:rPr>
        <w:t>Trudi</w:t>
      </w:r>
      <w:r>
        <w:rPr>
          <w:lang w:val="en-US"/>
        </w:rPr>
        <w:t xml:space="preserve"> has been creating </w:t>
      </w:r>
      <w:r w:rsidR="00652126">
        <w:rPr>
          <w:lang w:val="en-US"/>
        </w:rPr>
        <w:t xml:space="preserve">premium plush toys </w:t>
      </w:r>
      <w:r>
        <w:rPr>
          <w:lang w:val="en-US"/>
        </w:rPr>
        <w:t>since 1954 and this year sees the launch of a brand new collection of individually hand crafted, adorable characters. Sure to be a friend forever</w:t>
      </w:r>
      <w:r w:rsidR="00652126">
        <w:rPr>
          <w:lang w:val="en-US"/>
        </w:rPr>
        <w:t>, this</w:t>
      </w:r>
      <w:r>
        <w:rPr>
          <w:lang w:val="en-US"/>
        </w:rPr>
        <w:t xml:space="preserve"> fabulous range of cuddly characters</w:t>
      </w:r>
      <w:r w:rsidR="00652126">
        <w:rPr>
          <w:lang w:val="en-US"/>
        </w:rPr>
        <w:t xml:space="preserve"> are</w:t>
      </w:r>
      <w:r>
        <w:rPr>
          <w:lang w:val="en-US"/>
        </w:rPr>
        <w:t xml:space="preserve"> suitable for all ages.  </w:t>
      </w:r>
    </w:p>
    <w:p w14:paraId="717AB782" w14:textId="77777777" w:rsidR="00E021BD" w:rsidRDefault="00E021BD" w:rsidP="00285CB1">
      <w:pPr>
        <w:spacing w:after="0" w:line="360" w:lineRule="auto"/>
        <w:rPr>
          <w:rFonts w:ascii="Calibri" w:hAnsi="Calibri"/>
        </w:rPr>
      </w:pPr>
    </w:p>
    <w:p w14:paraId="4B1227BE" w14:textId="280FC559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b/>
          <w:bCs/>
          <w:lang w:val="en-US"/>
        </w:rPr>
        <w:t xml:space="preserve">Ettore Bear (Large SRP £49.99 and small SRP £29.99) </w:t>
      </w:r>
      <w:r>
        <w:rPr>
          <w:lang w:val="en-US"/>
        </w:rPr>
        <w:t xml:space="preserve">is a timeless treasure that would make the perfect gift for any age, including </w:t>
      </w:r>
      <w:r w:rsidR="00652126">
        <w:rPr>
          <w:lang w:val="en-US"/>
        </w:rPr>
        <w:t xml:space="preserve">a </w:t>
      </w:r>
      <w:r>
        <w:rPr>
          <w:lang w:val="en-US"/>
        </w:rPr>
        <w:t xml:space="preserve">new-born.   </w:t>
      </w:r>
    </w:p>
    <w:p w14:paraId="128B73E6" w14:textId="1B093778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b/>
          <w:bCs/>
          <w:lang w:val="en-US"/>
        </w:rPr>
        <w:t>Brando Bear (Large SRP £</w:t>
      </w:r>
      <w:r w:rsidR="00216864">
        <w:rPr>
          <w:b/>
          <w:bCs/>
          <w:lang w:val="en-US"/>
        </w:rPr>
        <w:t>67</w:t>
      </w:r>
      <w:r>
        <w:rPr>
          <w:b/>
          <w:bCs/>
          <w:lang w:val="en-US"/>
        </w:rPr>
        <w:t>.99 and small SRP £</w:t>
      </w:r>
      <w:r w:rsidR="00216864">
        <w:rPr>
          <w:b/>
          <w:bCs/>
          <w:lang w:val="en-US"/>
        </w:rPr>
        <w:t>38</w:t>
      </w:r>
      <w:r>
        <w:rPr>
          <w:b/>
          <w:bCs/>
          <w:lang w:val="en-US"/>
        </w:rPr>
        <w:t xml:space="preserve">.99).  </w:t>
      </w:r>
      <w:r>
        <w:rPr>
          <w:lang w:val="en-US"/>
        </w:rPr>
        <w:t xml:space="preserve">Both are available in a choice of two sizes and are machine washable at 30 degrees. </w:t>
      </w:r>
    </w:p>
    <w:p w14:paraId="0AEA0A29" w14:textId="77777777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b/>
          <w:bCs/>
          <w:lang w:val="en-US"/>
        </w:rPr>
        <w:t>Liam the Labrador (SRP £39.99</w:t>
      </w:r>
      <w:r>
        <w:rPr>
          <w:lang w:val="en-US"/>
        </w:rPr>
        <w:t xml:space="preserve">) is ready to find his forever owner.   This best friend-to-be never looked so cute with his soft short golden hair, tail and little Trudi tag. </w:t>
      </w:r>
    </w:p>
    <w:p w14:paraId="4F9484EF" w14:textId="77777777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b/>
          <w:bCs/>
          <w:lang w:val="en-US"/>
        </w:rPr>
        <w:lastRenderedPageBreak/>
        <w:t xml:space="preserve">The Fluffies Range (SRP £31.99) </w:t>
      </w:r>
      <w:r>
        <w:rPr>
          <w:lang w:val="en-US"/>
        </w:rPr>
        <w:t xml:space="preserve">is a collection of six cuddly cubs, including a panda, hedgehog and baby penguin, just waiting for a new home. </w:t>
      </w:r>
    </w:p>
    <w:p w14:paraId="0FBCADF4" w14:textId="77777777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>Trudi Puppies Range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(SRP £25.99) </w:t>
      </w:r>
      <w:r>
        <w:rPr>
          <w:lang w:val="en-US"/>
        </w:rPr>
        <w:t xml:space="preserve">showcases the most beloved characters of crouching puppies in the Trudi range. </w:t>
      </w:r>
    </w:p>
    <w:p w14:paraId="546A170C" w14:textId="77777777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b/>
          <w:bCs/>
          <w:lang w:val="en-US"/>
        </w:rPr>
        <w:t>Sweet Collection Range (SRP £10.99)</w:t>
      </w:r>
      <w:r>
        <w:rPr>
          <w:lang w:val="en-US"/>
        </w:rPr>
        <w:t>.  These plush icons of the Trudi world in tiny form, make the sweetest gifts for all ages.  Characters including a mini monkey, lion and chick!</w:t>
      </w:r>
    </w:p>
    <w:p w14:paraId="0503040D" w14:textId="77777777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lang w:val="en-US"/>
        </w:rPr>
        <w:t xml:space="preserve"> </w:t>
      </w:r>
      <w:r>
        <w:rPr>
          <w:b/>
          <w:bCs/>
          <w:lang w:val="en-US"/>
        </w:rPr>
        <w:t>Trudini Black and White Cat (SRP £21.99)</w:t>
      </w:r>
      <w:r>
        <w:rPr>
          <w:lang w:val="en-US"/>
        </w:rPr>
        <w:t xml:space="preserve"> and the </w:t>
      </w:r>
      <w:r>
        <w:rPr>
          <w:b/>
          <w:bCs/>
          <w:lang w:val="en-US"/>
        </w:rPr>
        <w:t xml:space="preserve">Trudini Persian Cat </w:t>
      </w:r>
      <w:r>
        <w:rPr>
          <w:lang w:val="en-US"/>
        </w:rPr>
        <w:t>with pretty red bow</w:t>
      </w:r>
      <w:r>
        <w:rPr>
          <w:b/>
          <w:bCs/>
          <w:lang w:val="en-US"/>
        </w:rPr>
        <w:t xml:space="preserve"> (SRP £21.99) </w:t>
      </w:r>
      <w:r>
        <w:rPr>
          <w:lang w:val="en-US"/>
        </w:rPr>
        <w:t xml:space="preserve">make the purr-fect cuddly friend. </w:t>
      </w:r>
    </w:p>
    <w:p w14:paraId="5FBF0E48" w14:textId="1A9C47E6" w:rsidR="001D0507" w:rsidRDefault="000F20EF">
      <w:pPr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lang w:val="en-US"/>
        </w:rPr>
        <w:t xml:space="preserve">The </w:t>
      </w:r>
      <w:r>
        <w:rPr>
          <w:b/>
          <w:bCs/>
          <w:lang w:val="en-US"/>
        </w:rPr>
        <w:t>Trudi Puppet Range (SRP £2</w:t>
      </w:r>
      <w:r w:rsidR="00D40C5F">
        <w:rPr>
          <w:b/>
          <w:bCs/>
          <w:lang w:val="en-US"/>
        </w:rPr>
        <w:t>8</w:t>
      </w:r>
      <w:r>
        <w:rPr>
          <w:b/>
          <w:bCs/>
          <w:lang w:val="en-US"/>
        </w:rPr>
        <w:t>.99)</w:t>
      </w:r>
      <w:r>
        <w:rPr>
          <w:lang w:val="en-US"/>
        </w:rPr>
        <w:t xml:space="preserve"> is both a beautiful soft toy and fun puppet for play time.  Children and parents can invent countless stories to act out with their new puppet friend with characters including a crocodile, unicorn and monkey.</w:t>
      </w:r>
    </w:p>
    <w:p w14:paraId="2689014E" w14:textId="77777777" w:rsidR="001D0507" w:rsidRDefault="001D0507">
      <w:pPr>
        <w:spacing w:after="0"/>
        <w:rPr>
          <w:rFonts w:ascii="Calibri" w:hAnsi="Calibri"/>
          <w:color w:val="030303"/>
        </w:rPr>
      </w:pPr>
    </w:p>
    <w:p w14:paraId="7103C65B" w14:textId="7D231BC5" w:rsidR="001D0507" w:rsidRDefault="000F20EF">
      <w:pPr>
        <w:spacing w:after="0"/>
        <w:rPr>
          <w:rFonts w:ascii="Calibri" w:hAnsi="Calibri"/>
        </w:rPr>
      </w:pPr>
      <w:r>
        <w:rPr>
          <w:color w:val="030303"/>
          <w:lang w:val="en-US"/>
        </w:rPr>
        <w:t xml:space="preserve">The oldest wooden toy company in Europe, </w:t>
      </w:r>
      <w:r>
        <w:rPr>
          <w:b/>
          <w:bCs/>
          <w:color w:val="030303"/>
          <w:lang w:val="en-US"/>
        </w:rPr>
        <w:t>Sevi</w:t>
      </w:r>
      <w:r>
        <w:rPr>
          <w:color w:val="030303"/>
          <w:lang w:val="en-US"/>
        </w:rPr>
        <w:t xml:space="preserve"> has launched a magnificent selection </w:t>
      </w:r>
      <w:r>
        <w:rPr>
          <w:color w:val="030303"/>
        </w:rPr>
        <w:t>of colourful new toys to engage little ones and guide them, while playing, through the different steps of learning and the development of their musical, logical and ﬁne motor skills</w:t>
      </w:r>
      <w:r w:rsidR="00FD4935">
        <w:rPr>
          <w:color w:val="030303"/>
        </w:rPr>
        <w:t>. A</w:t>
      </w:r>
      <w:r>
        <w:rPr>
          <w:color w:val="030303"/>
          <w:lang w:val="en-US"/>
        </w:rPr>
        <w:t xml:space="preserve"> world of sounds, colours and sensations await. </w:t>
      </w:r>
    </w:p>
    <w:p w14:paraId="38DD73AA" w14:textId="77777777" w:rsidR="001D0507" w:rsidRDefault="001D0507">
      <w:pPr>
        <w:spacing w:after="0"/>
        <w:rPr>
          <w:rFonts w:ascii="Calibri" w:hAnsi="Calibri"/>
        </w:rPr>
      </w:pPr>
    </w:p>
    <w:p w14:paraId="22AB1C19" w14:textId="77777777" w:rsidR="001D0507" w:rsidRDefault="000F20EF">
      <w:pPr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>
        <w:rPr>
          <w:b/>
          <w:bCs/>
        </w:rPr>
        <w:t xml:space="preserve">Little Safari Train (SRP £32.99)  </w:t>
      </w:r>
      <w:r>
        <w:t>Zebra, elephant and giraffe all go for a ride on this fun</w:t>
      </w:r>
      <w:r>
        <w:rPr>
          <w:b/>
          <w:bCs/>
        </w:rPr>
        <w:t xml:space="preserve"> </w:t>
      </w:r>
      <w:r>
        <w:t>train toy that can be taken apart and re-built.</w:t>
      </w:r>
    </w:p>
    <w:p w14:paraId="1961AEAC" w14:textId="4241B5FB" w:rsidR="001D0507" w:rsidRDefault="000F20EF">
      <w:pPr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>
        <w:rPr>
          <w:b/>
          <w:bCs/>
        </w:rPr>
        <w:t>Noah's Arc Play set (SRP £</w:t>
      </w:r>
      <w:r w:rsidR="00216864">
        <w:rPr>
          <w:b/>
          <w:bCs/>
        </w:rPr>
        <w:t>4</w:t>
      </w:r>
      <w:r>
        <w:rPr>
          <w:b/>
          <w:bCs/>
        </w:rPr>
        <w:t>9.99)</w:t>
      </w:r>
      <w:r>
        <w:t xml:space="preserve"> includes 24 colourful pieces.</w:t>
      </w:r>
    </w:p>
    <w:p w14:paraId="5376A9D1" w14:textId="0DFD0794" w:rsidR="001D0507" w:rsidRDefault="000F20EF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b/>
          <w:bCs/>
        </w:rPr>
        <w:t>Stackable Cubes (SRP £2</w:t>
      </w:r>
      <w:r w:rsidR="00216864">
        <w:rPr>
          <w:b/>
          <w:bCs/>
        </w:rPr>
        <w:t>7</w:t>
      </w:r>
      <w:r>
        <w:rPr>
          <w:b/>
          <w:bCs/>
        </w:rPr>
        <w:t xml:space="preserve">.99) </w:t>
      </w:r>
      <w:r>
        <w:t>5 colourful illustrated cubes inspired by the world of the Trudi Savannah, with wooden shapes to fit together, numbers to learn and skits to compose vertically or horizontally.  Suitable for ages 1 plus.</w:t>
      </w:r>
    </w:p>
    <w:p w14:paraId="0A5D8CA6" w14:textId="0B3494FB" w:rsidR="001D0507" w:rsidRDefault="000F20EF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b/>
          <w:bCs/>
        </w:rPr>
        <w:t>Enchanted Carriage (SRP £</w:t>
      </w:r>
      <w:r w:rsidR="00216864">
        <w:rPr>
          <w:b/>
          <w:bCs/>
        </w:rPr>
        <w:t>36</w:t>
      </w:r>
      <w:r>
        <w:rPr>
          <w:b/>
          <w:bCs/>
        </w:rPr>
        <w:t>.99)</w:t>
      </w:r>
      <w:r>
        <w:t>. Discover shapes and colours, developing the skills of balance and coordination thanks to the towable carriage driven by a pretty little horse.  Suitable for ages 1</w:t>
      </w:r>
      <w:r w:rsidR="00BB71C5">
        <w:t>+</w:t>
      </w:r>
      <w:r>
        <w:t>.</w:t>
      </w:r>
    </w:p>
    <w:p w14:paraId="41E967FD" w14:textId="4F1DDABF" w:rsidR="001D0507" w:rsidRDefault="000F20EF">
      <w:pPr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>
        <w:rPr>
          <w:b/>
          <w:bCs/>
        </w:rPr>
        <w:t>Xylophone (SRP £2</w:t>
      </w:r>
      <w:r w:rsidR="00216864">
        <w:rPr>
          <w:b/>
          <w:bCs/>
        </w:rPr>
        <w:t>9</w:t>
      </w:r>
      <w:r>
        <w:rPr>
          <w:b/>
          <w:bCs/>
        </w:rPr>
        <w:t>.99), Flute (SRP £</w:t>
      </w:r>
      <w:r w:rsidR="00216864">
        <w:rPr>
          <w:b/>
          <w:bCs/>
        </w:rPr>
        <w:t>12</w:t>
      </w:r>
      <w:r>
        <w:rPr>
          <w:b/>
          <w:bCs/>
        </w:rPr>
        <w:t>.99) and Drum (SRP £</w:t>
      </w:r>
      <w:r w:rsidR="00216864">
        <w:rPr>
          <w:b/>
          <w:bCs/>
        </w:rPr>
        <w:t>35</w:t>
      </w:r>
      <w:r>
        <w:rPr>
          <w:b/>
          <w:bCs/>
        </w:rPr>
        <w:t xml:space="preserve">.99). </w:t>
      </w:r>
      <w:r>
        <w:t>Let your little ones enjoy hours of musical fun with these colourful instruments. Suitable for ages 1 plus.</w:t>
      </w:r>
    </w:p>
    <w:p w14:paraId="32472AC7" w14:textId="71110FA2" w:rsidR="001D0507" w:rsidRDefault="000F20EF">
      <w:pPr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>
        <w:rPr>
          <w:b/>
          <w:bCs/>
        </w:rPr>
        <w:t>Tea Tray (SRP £3</w:t>
      </w:r>
      <w:r w:rsidR="00216864">
        <w:rPr>
          <w:b/>
          <w:bCs/>
        </w:rPr>
        <w:t>9</w:t>
      </w:r>
      <w:r>
        <w:rPr>
          <w:b/>
          <w:bCs/>
        </w:rPr>
        <w:t xml:space="preserve">.99) </w:t>
      </w:r>
      <w:r>
        <w:t>with over 15 colourful pieces including teapot, cups and cakes.  Suitable for ages 3</w:t>
      </w:r>
      <w:r w:rsidR="00BB71C5">
        <w:t>+</w:t>
      </w:r>
      <w:r>
        <w:t>.</w:t>
      </w:r>
    </w:p>
    <w:p w14:paraId="29E8156C" w14:textId="5A71127E" w:rsidR="001D0507" w:rsidRDefault="000F20EF">
      <w:pPr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>
        <w:rPr>
          <w:b/>
          <w:bCs/>
        </w:rPr>
        <w:t>The Pizzeria (SRP £</w:t>
      </w:r>
      <w:r w:rsidR="00216864">
        <w:rPr>
          <w:b/>
          <w:bCs/>
        </w:rPr>
        <w:t>44</w:t>
      </w:r>
      <w:r>
        <w:rPr>
          <w:b/>
          <w:bCs/>
        </w:rPr>
        <w:t xml:space="preserve">.99).  </w:t>
      </w:r>
      <w:r>
        <w:t>Includes oven, utensils and a variety of magnetic ingredients.  Suitable for ages 1</w:t>
      </w:r>
      <w:r w:rsidR="00BB71C5">
        <w:t>+</w:t>
      </w:r>
      <w:r>
        <w:t>.</w:t>
      </w:r>
    </w:p>
    <w:p w14:paraId="478A8A9A" w14:textId="51588E0A" w:rsidR="001D0507" w:rsidRDefault="000F20EF">
      <w:pPr>
        <w:numPr>
          <w:ilvl w:val="0"/>
          <w:numId w:val="2"/>
        </w:numPr>
        <w:spacing w:after="0"/>
        <w:rPr>
          <w:rFonts w:ascii="Calibri" w:hAnsi="Calibri"/>
          <w:b/>
          <w:bCs/>
        </w:rPr>
      </w:pPr>
      <w:r>
        <w:rPr>
          <w:b/>
          <w:bCs/>
        </w:rPr>
        <w:t xml:space="preserve">Nativity Scene (SRP £34.99). </w:t>
      </w:r>
      <w:r>
        <w:t xml:space="preserve"> A Christmas toy that will be treasured in families for years to come.  Suitable for ages 3</w:t>
      </w:r>
      <w:r w:rsidR="00BB71C5">
        <w:t>+</w:t>
      </w:r>
      <w:r>
        <w:t>.</w:t>
      </w:r>
    </w:p>
    <w:p w14:paraId="28F422E5" w14:textId="6CCBF2B5" w:rsidR="001D0507" w:rsidRPr="00E90A87" w:rsidRDefault="000F20EF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b/>
          <w:bCs/>
        </w:rPr>
        <w:t>Big Nativity Scene (SRP £</w:t>
      </w:r>
      <w:r w:rsidR="00216864">
        <w:rPr>
          <w:b/>
          <w:bCs/>
        </w:rPr>
        <w:t>99</w:t>
      </w:r>
      <w:r>
        <w:rPr>
          <w:b/>
          <w:bCs/>
        </w:rPr>
        <w:t xml:space="preserve">.99).  </w:t>
      </w:r>
      <w:r>
        <w:t xml:space="preserve">A </w:t>
      </w:r>
      <w:r>
        <w:rPr>
          <w:color w:val="111111"/>
        </w:rPr>
        <w:t>large wooden nativity set, including Mary, Joseph, Jesus, Stable with star, Angel Gabriel, Shepherds, Wise Men, animals and trees.  Suitable for ages 3</w:t>
      </w:r>
      <w:r w:rsidR="00BB71C5">
        <w:rPr>
          <w:color w:val="111111"/>
        </w:rPr>
        <w:t>+</w:t>
      </w:r>
      <w:r>
        <w:rPr>
          <w:color w:val="111111"/>
        </w:rPr>
        <w:t xml:space="preserve">. </w:t>
      </w:r>
    </w:p>
    <w:p w14:paraId="3A5E494F" w14:textId="1086649D" w:rsidR="00E90A87" w:rsidRDefault="00E90A87">
      <w:pPr>
        <w:numPr>
          <w:ilvl w:val="0"/>
          <w:numId w:val="2"/>
        </w:numPr>
        <w:spacing w:after="0"/>
        <w:rPr>
          <w:rFonts w:ascii="Calibri" w:hAnsi="Calibri"/>
        </w:rPr>
      </w:pPr>
      <w:r w:rsidRPr="00E90A87">
        <w:rPr>
          <w:b/>
          <w:bCs/>
        </w:rPr>
        <w:t>Sevi Alphabet Letters</w:t>
      </w:r>
      <w:r>
        <w:rPr>
          <w:b/>
          <w:bCs/>
        </w:rPr>
        <w:t xml:space="preserve"> (SRP £2.99) </w:t>
      </w:r>
      <w:r w:rsidRPr="00E90A87">
        <w:rPr>
          <w:rFonts w:cstheme="minorHAnsi"/>
          <w:color w:val="000000" w:themeColor="text1"/>
          <w:shd w:val="clear" w:color="auto" w:fill="FFFFFF"/>
        </w:rPr>
        <w:t xml:space="preserve">The Sevi Animal Alphabet letters are </w:t>
      </w:r>
      <w:r>
        <w:rPr>
          <w:rFonts w:cstheme="minorHAnsi"/>
          <w:color w:val="000000" w:themeColor="text1"/>
          <w:shd w:val="clear" w:color="auto" w:fill="FFFFFF"/>
        </w:rPr>
        <w:t>a</w:t>
      </w:r>
      <w:r w:rsidRPr="00E90A87">
        <w:rPr>
          <w:rFonts w:cstheme="minorHAnsi"/>
          <w:color w:val="000000" w:themeColor="text1"/>
          <w:shd w:val="clear" w:color="auto" w:fill="FFFFFF"/>
        </w:rPr>
        <w:t xml:space="preserve"> perfect </w:t>
      </w:r>
      <w:r>
        <w:rPr>
          <w:rFonts w:cstheme="minorHAnsi"/>
          <w:color w:val="000000" w:themeColor="text1"/>
          <w:shd w:val="clear" w:color="auto" w:fill="FFFFFF"/>
        </w:rPr>
        <w:t xml:space="preserve">way </w:t>
      </w:r>
      <w:r w:rsidRPr="00E90A87">
        <w:rPr>
          <w:rFonts w:cstheme="minorHAnsi"/>
          <w:color w:val="000000" w:themeColor="text1"/>
          <w:shd w:val="clear" w:color="auto" w:fill="FFFFFF"/>
        </w:rPr>
        <w:t xml:space="preserve">to </w:t>
      </w:r>
      <w:r w:rsidR="00216864">
        <w:rPr>
          <w:rFonts w:cstheme="minorHAnsi"/>
          <w:color w:val="000000" w:themeColor="text1"/>
          <w:shd w:val="clear" w:color="auto" w:fill="FFFFFF"/>
        </w:rPr>
        <w:t>learn</w:t>
      </w:r>
      <w:r w:rsidR="0021686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16864">
        <w:rPr>
          <w:rFonts w:cstheme="minorHAnsi"/>
          <w:color w:val="000000" w:themeColor="text1"/>
          <w:shd w:val="clear" w:color="auto" w:fill="FFFFFF"/>
        </w:rPr>
        <w:t>the alphabet</w:t>
      </w:r>
      <w:r w:rsidR="00216864" w:rsidRPr="00E90A87">
        <w:rPr>
          <w:b/>
          <w:bCs/>
          <w:color w:val="000000" w:themeColor="text1"/>
        </w:rPr>
        <w:t xml:space="preserve"> </w:t>
      </w:r>
      <w:r w:rsidR="00216864">
        <w:rPr>
          <w:b/>
          <w:bCs/>
          <w:color w:val="000000" w:themeColor="text1"/>
        </w:rPr>
        <w:t xml:space="preserve">and </w:t>
      </w:r>
      <w:r w:rsidRPr="00E90A87">
        <w:rPr>
          <w:rFonts w:cstheme="minorHAnsi"/>
          <w:color w:val="000000" w:themeColor="text1"/>
          <w:shd w:val="clear" w:color="auto" w:fill="FFFFFF"/>
        </w:rPr>
        <w:t>personalise your child’s bedroom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38EB62B7" w14:textId="77777777" w:rsidR="001D0507" w:rsidRDefault="001D0507">
      <w:pPr>
        <w:spacing w:after="0"/>
      </w:pPr>
    </w:p>
    <w:p w14:paraId="3544305B" w14:textId="77777777" w:rsidR="001D0507" w:rsidRDefault="001D0507">
      <w:pPr>
        <w:spacing w:after="0"/>
        <w:ind w:left="775"/>
        <w:rPr>
          <w:rFonts w:ascii="Calibri" w:hAnsi="Calibri"/>
          <w:b/>
          <w:bCs/>
          <w:color w:val="030303"/>
        </w:rPr>
      </w:pPr>
    </w:p>
    <w:p w14:paraId="60603C68" w14:textId="77777777" w:rsidR="001D0507" w:rsidRDefault="000F20EF">
      <w:pPr>
        <w:jc w:val="center"/>
        <w:rPr>
          <w:rFonts w:ascii="Calibri" w:hAnsi="Calibri"/>
        </w:rPr>
      </w:pPr>
      <w:r>
        <w:rPr>
          <w:b/>
          <w:bCs/>
        </w:rPr>
        <w:t>-Ends-</w:t>
      </w:r>
    </w:p>
    <w:p w14:paraId="66FA4EE0" w14:textId="77777777" w:rsidR="001D0507" w:rsidRPr="00285CB1" w:rsidRDefault="000F20EF">
      <w:pPr>
        <w:rPr>
          <w:rFonts w:ascii="Calibri" w:hAnsi="Calibri"/>
          <w:sz w:val="20"/>
          <w:szCs w:val="20"/>
        </w:rPr>
      </w:pPr>
      <w:r w:rsidRPr="00285CB1">
        <w:rPr>
          <w:b/>
          <w:bCs/>
          <w:sz w:val="20"/>
          <w:szCs w:val="20"/>
        </w:rPr>
        <w:t>Notes to editors</w:t>
      </w:r>
    </w:p>
    <w:p w14:paraId="2BB0D333" w14:textId="386ABC2C" w:rsidR="001D0507" w:rsidRPr="00F9747F" w:rsidRDefault="000F20EF" w:rsidP="00285CB1">
      <w:pPr>
        <w:rPr>
          <w:rFonts w:ascii="Calibri" w:hAnsi="Calibri"/>
          <w:sz w:val="20"/>
          <w:szCs w:val="20"/>
        </w:rPr>
      </w:pPr>
      <w:r w:rsidRPr="00285CB1">
        <w:rPr>
          <w:sz w:val="20"/>
          <w:szCs w:val="20"/>
        </w:rPr>
        <w:t>The new Trudi, Sevi and Doctor Squish products from John Adams will be available from spring/summer 2023 from al</w:t>
      </w:r>
      <w:r w:rsidR="00285CB1" w:rsidRPr="00285CB1">
        <w:rPr>
          <w:sz w:val="20"/>
          <w:szCs w:val="20"/>
        </w:rPr>
        <w:t xml:space="preserve">l good toy stores and online. </w:t>
      </w:r>
      <w:r w:rsidRPr="00285CB1">
        <w:rPr>
          <w:sz w:val="20"/>
          <w:szCs w:val="20"/>
        </w:rPr>
        <w:t xml:space="preserve">ZipLinx are available to buy now from </w:t>
      </w:r>
      <w:r w:rsidR="00B922FE">
        <w:rPr>
          <w:rFonts w:eastAsia="Cambria"/>
          <w:b/>
          <w:bCs/>
          <w:sz w:val="20"/>
          <w:szCs w:val="20"/>
        </w:rPr>
        <w:t>Smyths Toys</w:t>
      </w:r>
      <w:r w:rsidR="00B922FE">
        <w:rPr>
          <w:rFonts w:eastAsia="Cambria"/>
          <w:b/>
          <w:bCs/>
          <w:sz w:val="20"/>
          <w:szCs w:val="20"/>
        </w:rPr>
        <w:t>,</w:t>
      </w:r>
      <w:r w:rsidR="00B922FE" w:rsidRPr="00285CB1">
        <w:rPr>
          <w:rFonts w:eastAsia="Cambria"/>
          <w:b/>
          <w:bCs/>
          <w:sz w:val="20"/>
          <w:szCs w:val="20"/>
        </w:rPr>
        <w:t xml:space="preserve"> </w:t>
      </w:r>
      <w:r w:rsidRPr="00285CB1">
        <w:rPr>
          <w:rFonts w:eastAsia="Cambria"/>
          <w:b/>
          <w:bCs/>
          <w:sz w:val="20"/>
          <w:szCs w:val="20"/>
        </w:rPr>
        <w:t>Amazon</w:t>
      </w:r>
      <w:r w:rsidR="00B922FE">
        <w:rPr>
          <w:rFonts w:eastAsia="Cambria"/>
          <w:b/>
          <w:bCs/>
          <w:sz w:val="20"/>
          <w:szCs w:val="20"/>
        </w:rPr>
        <w:t xml:space="preserve"> and Argos</w:t>
      </w:r>
      <w:r w:rsidR="00F9747F">
        <w:rPr>
          <w:rFonts w:eastAsia="Cambria"/>
          <w:sz w:val="20"/>
          <w:szCs w:val="20"/>
        </w:rPr>
        <w:t xml:space="preserve">. </w:t>
      </w:r>
      <w:r w:rsidRPr="00285CB1">
        <w:rPr>
          <w:sz w:val="20"/>
          <w:szCs w:val="20"/>
        </w:rPr>
        <w:t xml:space="preserve">For more information head to </w:t>
      </w:r>
      <w:hyperlink r:id="rId10">
        <w:r w:rsidRPr="00285CB1">
          <w:rPr>
            <w:rStyle w:val="Hyperlink"/>
            <w:sz w:val="20"/>
            <w:szCs w:val="20"/>
          </w:rPr>
          <w:t>www.johnadams.co.uk</w:t>
        </w:r>
      </w:hyperlink>
      <w:r w:rsidRPr="00285CB1">
        <w:rPr>
          <w:sz w:val="20"/>
          <w:szCs w:val="20"/>
        </w:rPr>
        <w:t xml:space="preserve"> </w:t>
      </w:r>
    </w:p>
    <w:p w14:paraId="39A30D9D" w14:textId="77777777" w:rsidR="001D0507" w:rsidRPr="00285CB1" w:rsidRDefault="000F20EF">
      <w:pPr>
        <w:pStyle w:val="NoSpacing"/>
        <w:jc w:val="both"/>
        <w:rPr>
          <w:rFonts w:ascii="Calibri" w:hAnsi="Calibri"/>
          <w:sz w:val="20"/>
          <w:szCs w:val="20"/>
        </w:rPr>
      </w:pPr>
      <w:r w:rsidRPr="00285CB1">
        <w:rPr>
          <w:rFonts w:ascii="Calibri" w:hAnsi="Calibri" w:cs="Calibri"/>
          <w:b/>
          <w:sz w:val="20"/>
          <w:szCs w:val="20"/>
        </w:rPr>
        <w:t>Further information, interviews and images are available on request.</w:t>
      </w:r>
    </w:p>
    <w:p w14:paraId="3F4E21D1" w14:textId="77777777" w:rsidR="001D0507" w:rsidRPr="00285CB1" w:rsidRDefault="000F20EF">
      <w:pPr>
        <w:pStyle w:val="NoSpacing"/>
        <w:jc w:val="both"/>
        <w:rPr>
          <w:rFonts w:ascii="Calibri" w:hAnsi="Calibri"/>
          <w:sz w:val="20"/>
          <w:szCs w:val="20"/>
        </w:rPr>
      </w:pPr>
      <w:r w:rsidRPr="00285CB1">
        <w:rPr>
          <w:rFonts w:ascii="Calibri" w:hAnsi="Calibri" w:cs="Calibri"/>
          <w:sz w:val="20"/>
          <w:szCs w:val="20"/>
        </w:rPr>
        <w:t>Contact</w:t>
      </w:r>
      <w:r w:rsidR="00285CB1">
        <w:rPr>
          <w:rFonts w:ascii="Calibri" w:hAnsi="Calibri" w:cs="Calibri"/>
          <w:sz w:val="20"/>
          <w:szCs w:val="20"/>
        </w:rPr>
        <w:t xml:space="preserve"> Venetia</w:t>
      </w:r>
      <w:r w:rsidRPr="00285CB1">
        <w:rPr>
          <w:rFonts w:ascii="Calibri" w:hAnsi="Calibri" w:cs="Calibri"/>
          <w:sz w:val="20"/>
          <w:szCs w:val="20"/>
        </w:rPr>
        <w:t xml:space="preserve"> or Sophie at the John Adams Press Office</w:t>
      </w:r>
    </w:p>
    <w:p w14:paraId="33742A57" w14:textId="77777777" w:rsidR="001D0507" w:rsidRPr="00E021BD" w:rsidRDefault="000F20EF">
      <w:pPr>
        <w:pStyle w:val="NoSpacing"/>
        <w:jc w:val="both"/>
        <w:rPr>
          <w:rFonts w:ascii="Calibri" w:hAnsi="Calibri"/>
          <w:sz w:val="20"/>
          <w:szCs w:val="20"/>
          <w:lang w:val="fr-FR"/>
        </w:rPr>
      </w:pPr>
      <w:r w:rsidRPr="00285CB1">
        <w:rPr>
          <w:rFonts w:ascii="Calibri" w:hAnsi="Calibri" w:cs="Calibri"/>
          <w:sz w:val="20"/>
          <w:szCs w:val="20"/>
          <w:lang w:val="fr-FR"/>
        </w:rPr>
        <w:t xml:space="preserve">(Norton PR): +44 (0)1608 812830 </w:t>
      </w:r>
    </w:p>
    <w:p w14:paraId="0A89162A" w14:textId="77777777" w:rsidR="001D0507" w:rsidRPr="00E021BD" w:rsidRDefault="000F20EF" w:rsidP="00F9747F">
      <w:pPr>
        <w:pStyle w:val="Footer"/>
        <w:rPr>
          <w:sz w:val="20"/>
          <w:szCs w:val="20"/>
          <w:lang w:val="fr-FR"/>
        </w:rPr>
      </w:pPr>
      <w:r w:rsidRPr="00285CB1">
        <w:rPr>
          <w:rFonts w:cs="Calibri"/>
          <w:sz w:val="20"/>
          <w:szCs w:val="20"/>
          <w:lang w:val="fr-FR"/>
        </w:rPr>
        <w:t xml:space="preserve">Email: </w:t>
      </w:r>
      <w:hyperlink r:id="rId11">
        <w:r w:rsidRPr="00285CB1">
          <w:rPr>
            <w:rStyle w:val="Hyperlink"/>
            <w:rFonts w:cs="Calibri"/>
            <w:b/>
            <w:sz w:val="20"/>
            <w:szCs w:val="20"/>
            <w:lang w:val="fr-FR"/>
          </w:rPr>
          <w:t>selina@nortonpr.com</w:t>
        </w:r>
      </w:hyperlink>
      <w:r w:rsidRPr="00285CB1">
        <w:rPr>
          <w:rFonts w:cs="Calibri"/>
          <w:b/>
          <w:sz w:val="20"/>
          <w:szCs w:val="20"/>
          <w:lang w:val="fr-FR"/>
        </w:rPr>
        <w:t xml:space="preserve"> / </w:t>
      </w:r>
      <w:hyperlink r:id="rId12">
        <w:r w:rsidRPr="00285CB1">
          <w:rPr>
            <w:rStyle w:val="Hyperlink"/>
            <w:rFonts w:cs="Calibri"/>
            <w:b/>
            <w:sz w:val="20"/>
            <w:szCs w:val="20"/>
            <w:lang w:val="fr-FR"/>
          </w:rPr>
          <w:t>sophie@nortonpr.com</w:t>
        </w:r>
      </w:hyperlink>
    </w:p>
    <w:sectPr w:rsidR="001D0507" w:rsidRPr="00E021BD" w:rsidSect="00285CB1">
      <w:headerReference w:type="default" r:id="rId13"/>
      <w:footerReference w:type="default" r:id="rId14"/>
      <w:pgSz w:w="11906" w:h="16838"/>
      <w:pgMar w:top="0" w:right="1440" w:bottom="284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06A2" w14:textId="77777777" w:rsidR="000F20EF" w:rsidRDefault="000F20EF">
      <w:pPr>
        <w:spacing w:after="0" w:line="240" w:lineRule="auto"/>
      </w:pPr>
      <w:r>
        <w:separator/>
      </w:r>
    </w:p>
  </w:endnote>
  <w:endnote w:type="continuationSeparator" w:id="0">
    <w:p w14:paraId="3440A172" w14:textId="77777777" w:rsidR="000F20EF" w:rsidRDefault="000F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Italic">
    <w:altName w:val="Times New Roman"/>
    <w:panose1 w:val="00000000000000000000"/>
    <w:charset w:val="00"/>
    <w:family w:val="roman"/>
    <w:notTrueType/>
    <w:pitch w:val="default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olev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C61C" w14:textId="77777777" w:rsidR="001D0507" w:rsidRDefault="001D0507">
    <w:pPr>
      <w:pStyle w:val="NoSpacing"/>
      <w:jc w:val="both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F278" w14:textId="77777777" w:rsidR="000F20EF" w:rsidRDefault="000F20EF">
      <w:pPr>
        <w:spacing w:after="0" w:line="240" w:lineRule="auto"/>
      </w:pPr>
      <w:r>
        <w:separator/>
      </w:r>
    </w:p>
  </w:footnote>
  <w:footnote w:type="continuationSeparator" w:id="0">
    <w:p w14:paraId="44421D76" w14:textId="77777777" w:rsidR="000F20EF" w:rsidRDefault="000F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5C5B" w14:textId="77777777" w:rsidR="001D0507" w:rsidRDefault="000F20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0" allowOverlap="1" wp14:anchorId="01325636" wp14:editId="0321F3E5">
          <wp:simplePos x="0" y="0"/>
          <wp:positionH relativeFrom="column">
            <wp:posOffset>4953000</wp:posOffset>
          </wp:positionH>
          <wp:positionV relativeFrom="paragraph">
            <wp:posOffset>-260985</wp:posOffset>
          </wp:positionV>
          <wp:extent cx="1498600" cy="565150"/>
          <wp:effectExtent l="0" t="0" r="0" b="0"/>
          <wp:wrapSquare wrapText="bothSides"/>
          <wp:docPr id="12" name="Picture 12" descr="A blue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 descr="A blue and white sig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E8C"/>
    <w:multiLevelType w:val="multilevel"/>
    <w:tmpl w:val="3F3C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FD68F4"/>
    <w:multiLevelType w:val="multilevel"/>
    <w:tmpl w:val="3C086F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8347D2E"/>
    <w:multiLevelType w:val="multilevel"/>
    <w:tmpl w:val="1EDA0B9E"/>
    <w:lvl w:ilvl="0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5"/>
        </w:tabs>
        <w:ind w:left="113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5"/>
        </w:tabs>
        <w:ind w:left="149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5"/>
        </w:tabs>
        <w:ind w:left="257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5"/>
        </w:tabs>
        <w:ind w:left="365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0035BE"/>
    <w:multiLevelType w:val="multilevel"/>
    <w:tmpl w:val="DB3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6DE1C3C"/>
    <w:multiLevelType w:val="multilevel"/>
    <w:tmpl w:val="ABD6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629972269">
    <w:abstractNumId w:val="3"/>
  </w:num>
  <w:num w:numId="2" w16cid:durableId="1253010669">
    <w:abstractNumId w:val="4"/>
  </w:num>
  <w:num w:numId="3" w16cid:durableId="955329670">
    <w:abstractNumId w:val="2"/>
  </w:num>
  <w:num w:numId="4" w16cid:durableId="312179841">
    <w:abstractNumId w:val="0"/>
  </w:num>
  <w:num w:numId="5" w16cid:durableId="141619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07"/>
    <w:rsid w:val="00037D2C"/>
    <w:rsid w:val="000F20EF"/>
    <w:rsid w:val="001D0507"/>
    <w:rsid w:val="00216864"/>
    <w:rsid w:val="00285CB1"/>
    <w:rsid w:val="0032432D"/>
    <w:rsid w:val="00364110"/>
    <w:rsid w:val="003E4F54"/>
    <w:rsid w:val="004A67BB"/>
    <w:rsid w:val="00652126"/>
    <w:rsid w:val="006D34F1"/>
    <w:rsid w:val="006D38E8"/>
    <w:rsid w:val="00952062"/>
    <w:rsid w:val="00B922FE"/>
    <w:rsid w:val="00BB71C5"/>
    <w:rsid w:val="00BC667F"/>
    <w:rsid w:val="00CC0B83"/>
    <w:rsid w:val="00D40C5F"/>
    <w:rsid w:val="00E021BD"/>
    <w:rsid w:val="00E90A87"/>
    <w:rsid w:val="00ED5B79"/>
    <w:rsid w:val="00F9747F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C25A"/>
  <w15:docId w15:val="{88CB152A-4CCB-463B-950A-F2013AF4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1744D"/>
  </w:style>
  <w:style w:type="character" w:customStyle="1" w:styleId="FooterChar">
    <w:name w:val="Footer Char"/>
    <w:basedOn w:val="DefaultParagraphFont"/>
    <w:link w:val="Footer"/>
    <w:uiPriority w:val="99"/>
    <w:qFormat/>
    <w:rsid w:val="00A1744D"/>
  </w:style>
  <w:style w:type="character" w:styleId="Hyperlink">
    <w:name w:val="Hyperlink"/>
    <w:basedOn w:val="DefaultParagraphFont"/>
    <w:uiPriority w:val="99"/>
    <w:unhideWhenUsed/>
    <w:rsid w:val="00A1744D"/>
    <w:rPr>
      <w:color w:val="0563C1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1744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744D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A1744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057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qFormat/>
    <w:rsid w:val="002E638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Lucida Sans" w:eastAsia="Tahoma" w:hAnsi="Lucida Sans" w:cs="OpenSans-Italic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phic">
    <w:name w:val="Graphic"/>
    <w:qFormat/>
    <w:rPr>
      <w:rFonts w:ascii="Liberation Sans" w:eastAsia="Tahoma" w:hAnsi="Liberation Sans" w:cs="OpenSans-Italic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TitleSlideLTGliederung1">
    <w:name w:val="Title Slide~LT~Gliederung 1"/>
    <w:qFormat/>
    <w:pPr>
      <w:spacing w:before="283" w:line="216" w:lineRule="auto"/>
    </w:pPr>
    <w:rPr>
      <w:rFonts w:ascii="Lucida Sans" w:eastAsia="Tahoma" w:hAnsi="Lucida Sans" w:cs="OpenSans-Italic"/>
      <w:color w:val="000000"/>
      <w:kern w:val="2"/>
      <w:sz w:val="5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  <w:rPr>
      <w:sz w:val="40"/>
    </w:rPr>
  </w:style>
  <w:style w:type="paragraph" w:customStyle="1" w:styleId="TitleSlideLTGliederung3">
    <w:name w:val="Title Slide~LT~Gliederung 3"/>
    <w:basedOn w:val="TitleSlideLTGliederung2"/>
    <w:qFormat/>
    <w:pPr>
      <w:spacing w:before="170"/>
    </w:pPr>
    <w:rPr>
      <w:sz w:val="36"/>
    </w:r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Lucida Sans" w:eastAsia="Tahoma" w:hAnsi="Lucida Sans" w:cs="OpenSans-Italic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Lucida Sans" w:eastAsia="Tahoma" w:hAnsi="Lucida Sans" w:cs="OpenSans-Italic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Lucida Sans" w:eastAsia="Tahoma" w:hAnsi="Lucida Sans" w:cs="OpenSans-Italic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OpenSans-Italic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OpenSans-Italic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Lucida Sans" w:eastAsia="Tahoma" w:hAnsi="Lucida Sans" w:cs="OpenSans-Italic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Backgroundobjects">
    <w:name w:val="Background objects"/>
    <w:qFormat/>
    <w:rPr>
      <w:rFonts w:ascii="Liberation Serif" w:eastAsia="Tahoma" w:hAnsi="Liberation Serif" w:cs="OpenSans-Italic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Tahoma" w:hAnsi="Liberation Serif" w:cs="OpenSans-Italic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ucida Sans" w:eastAsia="Tahoma" w:hAnsi="Lucida Sans" w:cs="OpenSans-Italic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16" w:lineRule="auto"/>
    </w:pPr>
    <w:rPr>
      <w:rFonts w:ascii="Lucida Sans" w:eastAsia="Tahoma" w:hAnsi="Lucida Sans" w:cs="OpenSans-Italic"/>
      <w:color w:val="000000"/>
      <w:kern w:val="2"/>
      <w:sz w:val="56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40"/>
    </w:rPr>
  </w:style>
  <w:style w:type="paragraph" w:customStyle="1" w:styleId="Outline3">
    <w:name w:val="Outline 3"/>
    <w:basedOn w:val="Outline2"/>
    <w:qFormat/>
    <w:pPr>
      <w:spacing w:before="170"/>
    </w:pPr>
    <w:rPr>
      <w:sz w:val="36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itleandContentLTGliederung1">
    <w:name w:val="Title and Content~LT~Gliederung 1"/>
    <w:qFormat/>
    <w:pPr>
      <w:spacing w:before="283" w:line="216" w:lineRule="auto"/>
    </w:pPr>
    <w:rPr>
      <w:rFonts w:ascii="Lucida Sans" w:eastAsia="Tahoma" w:hAnsi="Lucida Sans" w:cs="OpenSans-Italic"/>
      <w:color w:val="000000"/>
      <w:kern w:val="2"/>
      <w:sz w:val="56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40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6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Lucida Sans" w:eastAsia="Tahoma" w:hAnsi="Lucida Sans" w:cs="OpenSans-Italic"/>
      <w:color w:val="000000"/>
      <w:kern w:val="2"/>
      <w:sz w:val="36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Lucida Sans" w:eastAsia="Tahoma" w:hAnsi="Lucida Sans" w:cs="OpenSans-Italic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Lucida Sans" w:eastAsia="Tahoma" w:hAnsi="Lucida Sans" w:cs="OpenSans-Italic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Tahoma" w:hAnsi="Liberation Serif" w:cs="OpenSans-Italic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Tahoma" w:hAnsi="Liberation Serif" w:cs="OpenSans-Ital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phie@nortonp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ina@nortonp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johnadams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1469d-57c6-4bca-afb1-5053a06f5c7e">
      <Terms xmlns="http://schemas.microsoft.com/office/infopath/2007/PartnerControls"/>
    </lcf76f155ced4ddcb4097134ff3c332f>
    <TaxCatchAll xmlns="46a6a3cf-621e-4d5f-81aa-1fe21931816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F14E998350749B344300F37E00372" ma:contentTypeVersion="16" ma:contentTypeDescription="Create a new document." ma:contentTypeScope="" ma:versionID="1ae04f2bb05304b203c84974033e2ed1">
  <xsd:schema xmlns:xsd="http://www.w3.org/2001/XMLSchema" xmlns:xs="http://www.w3.org/2001/XMLSchema" xmlns:p="http://schemas.microsoft.com/office/2006/metadata/properties" xmlns:ns2="31b1469d-57c6-4bca-afb1-5053a06f5c7e" xmlns:ns3="46a6a3cf-621e-4d5f-81aa-1fe219318167" targetNamespace="http://schemas.microsoft.com/office/2006/metadata/properties" ma:root="true" ma:fieldsID="e80479a60c0f3d8a4e1ce63d50da9a58" ns2:_="" ns3:_="">
    <xsd:import namespace="31b1469d-57c6-4bca-afb1-5053a06f5c7e"/>
    <xsd:import namespace="46a6a3cf-621e-4d5f-81aa-1fe219318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1469d-57c6-4bca-afb1-5053a06f5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20ad94-4aba-4f4d-ba0d-3c9568350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6a3cf-621e-4d5f-81aa-1fe219318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edf563-c12f-4cae-bd3f-f29f20f30c2a}" ma:internalName="TaxCatchAll" ma:showField="CatchAllData" ma:web="46a6a3cf-621e-4d5f-81aa-1fe219318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06E6F-4D82-4154-B11A-290CD4ED1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5397C-4216-46D7-80FF-07536AA85C83}">
  <ds:schemaRefs>
    <ds:schemaRef ds:uri="http://schemas.microsoft.com/office/2006/metadata/properties"/>
    <ds:schemaRef ds:uri="http://schemas.microsoft.com/office/infopath/2007/PartnerControls"/>
    <ds:schemaRef ds:uri="31b1469d-57c6-4bca-afb1-5053a06f5c7e"/>
    <ds:schemaRef ds:uri="46a6a3cf-621e-4d5f-81aa-1fe219318167"/>
  </ds:schemaRefs>
</ds:datastoreItem>
</file>

<file path=customXml/itemProps3.xml><?xml version="1.0" encoding="utf-8"?>
<ds:datastoreItem xmlns:ds="http://schemas.openxmlformats.org/officeDocument/2006/customXml" ds:itemID="{F6C7558D-4D10-43F4-AB2E-D105AA62F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1469d-57c6-4bca-afb1-5053a06f5c7e"/>
    <ds:schemaRef ds:uri="46a6a3cf-621e-4d5f-81aa-1fe219318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Dangerfield</dc:creator>
  <dc:description/>
  <cp:lastModifiedBy>Bradley Wilson</cp:lastModifiedBy>
  <cp:revision>11</cp:revision>
  <cp:lastPrinted>2023-01-19T11:51:00Z</cp:lastPrinted>
  <dcterms:created xsi:type="dcterms:W3CDTF">2023-01-19T09:28:00Z</dcterms:created>
  <dcterms:modified xsi:type="dcterms:W3CDTF">2023-01-19T12:56:00Z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0x010100A07F14E998350749B344300F37E00372</vt:lpwstr>
  </property>
</Properties>
</file>